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B474" w14:textId="77777777" w:rsidR="006F2612" w:rsidRDefault="00DF7FE9">
      <w:pPr>
        <w:jc w:val="right"/>
        <w:rPr>
          <w:szCs w:val="32"/>
        </w:rPr>
      </w:pPr>
      <w:r>
        <w:rPr>
          <w:sz w:val="24"/>
          <w:szCs w:val="36"/>
        </w:rPr>
        <w:t>Année universitaire 2025/2026</w:t>
      </w:r>
    </w:p>
    <w:p w14:paraId="5BDBA4EC" w14:textId="77777777" w:rsidR="006F2612" w:rsidRDefault="00DF7FE9">
      <w:pPr>
        <w:spacing w:before="360"/>
        <w:jc w:val="center"/>
        <w:rPr>
          <w:rFonts w:ascii="Calibri" w:hAnsi="Calibri"/>
          <w:b/>
          <w:color w:val="000000" w:themeColor="text1"/>
          <w:sz w:val="28"/>
          <w:szCs w:val="28"/>
        </w:rPr>
      </w:pPr>
      <w:r>
        <w:rPr>
          <w:rFonts w:ascii="Calibri" w:hAnsi="Calibri"/>
          <w:b/>
          <w:color w:val="000000" w:themeColor="text1"/>
          <w:sz w:val="28"/>
          <w:szCs w:val="28"/>
        </w:rPr>
        <w:t>Règlement des études et modalités de contrôle des connaissances et des compétences (REMCCC)</w:t>
      </w:r>
    </w:p>
    <w:p w14:paraId="1452E953" w14:textId="77777777" w:rsidR="006F2612" w:rsidRDefault="00DF7FE9">
      <w:pPr>
        <w:jc w:val="center"/>
        <w:rPr>
          <w:rFonts w:ascii="Calibri" w:hAnsi="Calibri"/>
          <w:b/>
          <w:sz w:val="32"/>
          <w:szCs w:val="32"/>
        </w:rPr>
      </w:pPr>
      <w:r>
        <w:rPr>
          <w:rFonts w:ascii="Calibri" w:hAnsi="Calibri"/>
          <w:b/>
          <w:sz w:val="32"/>
          <w:szCs w:val="32"/>
        </w:rPr>
        <w:t>MASTER Arts, Lettres, Langues</w:t>
      </w:r>
    </w:p>
    <w:p w14:paraId="4BCDC4BB" w14:textId="77777777" w:rsidR="006F2612" w:rsidRDefault="00DF7FE9">
      <w:pPr>
        <w:jc w:val="center"/>
        <w:rPr>
          <w:rFonts w:ascii="Calibri" w:hAnsi="Calibri"/>
          <w:b/>
          <w:sz w:val="32"/>
          <w:szCs w:val="32"/>
        </w:rPr>
      </w:pPr>
      <w:r>
        <w:rPr>
          <w:rFonts w:ascii="Calibri" w:hAnsi="Calibri"/>
          <w:b/>
          <w:sz w:val="32"/>
          <w:szCs w:val="32"/>
        </w:rPr>
        <w:t xml:space="preserve">MENTION </w:t>
      </w:r>
      <w:r>
        <w:rPr>
          <w:rFonts w:ascii="Calibri" w:hAnsi="Calibri"/>
          <w:b/>
          <w:sz w:val="36"/>
          <w:szCs w:val="36"/>
        </w:rPr>
        <w:t>Langues étrangères appliquées (LEA)</w:t>
      </w:r>
    </w:p>
    <w:p w14:paraId="300120E3" w14:textId="77777777" w:rsidR="006F2612" w:rsidRDefault="00DF7FE9">
      <w:pPr>
        <w:spacing w:after="600"/>
        <w:jc w:val="center"/>
        <w:rPr>
          <w:b/>
          <w:color w:val="0084AA"/>
          <w:sz w:val="16"/>
          <w:szCs w:val="21"/>
        </w:rPr>
      </w:pPr>
      <w:r>
        <w:rPr>
          <w:rFonts w:ascii="Calibri" w:hAnsi="Calibri"/>
          <w:b/>
          <w:sz w:val="32"/>
          <w:szCs w:val="32"/>
        </w:rPr>
        <w:t>Parcours Langues Droit Commerce (LDC)</w:t>
      </w:r>
    </w:p>
    <w:p w14:paraId="36576DF8" w14:textId="77777777" w:rsidR="006F2612" w:rsidRDefault="00DF7FE9">
      <w:pPr>
        <w:rPr>
          <w:iCs/>
          <w:sz w:val="20"/>
        </w:rPr>
      </w:pPr>
      <w:r>
        <w:rPr>
          <w:iCs/>
          <w:sz w:val="20"/>
        </w:rPr>
        <w:t>Règlement adopté par La Commission de la formation et de la vie universitaire (CFVU) du 30 septembre 2025.</w:t>
      </w:r>
    </w:p>
    <w:p w14:paraId="5322A433" w14:textId="77777777" w:rsidR="006F2612" w:rsidRDefault="00DF7FE9">
      <w:pPr>
        <w:jc w:val="center"/>
        <w:rPr>
          <w:iCs/>
          <w:sz w:val="20"/>
        </w:rPr>
      </w:pPr>
      <w:r>
        <w:rPr>
          <w:iCs/>
          <w:sz w:val="20"/>
        </w:rPr>
        <w:t>Le présent règlement est applicable à tous les étudiants du master LEA pour l’année universitaire 2025-26.</w:t>
      </w:r>
    </w:p>
    <w:p w14:paraId="730221F3" w14:textId="77777777" w:rsidR="006F2612" w:rsidRDefault="006F2612">
      <w:pPr>
        <w:jc w:val="center"/>
        <w:rPr>
          <w:iCs/>
          <w:sz w:val="20"/>
        </w:rPr>
      </w:pPr>
    </w:p>
    <w:p w14:paraId="33DD56EC" w14:textId="625B1FBC" w:rsidR="006F2612" w:rsidRDefault="00DF7FE9">
      <w:pPr>
        <w:jc w:val="left"/>
        <w:rPr>
          <w:i/>
          <w:iCs/>
          <w:szCs w:val="18"/>
        </w:rPr>
      </w:pPr>
      <w:r>
        <w:rPr>
          <w:i/>
          <w:iCs/>
          <w:sz w:val="20"/>
          <w:lang w:eastAsia="fr-FR"/>
        </w:rPr>
        <w:t>Les modalités de contrôle des connaissances et des compétences sont susceptibles d’être modifiées en cas de circonstances particulières</w:t>
      </w:r>
      <w:r w:rsidR="00E732B6">
        <w:rPr>
          <w:i/>
          <w:iCs/>
          <w:sz w:val="20"/>
          <w:lang w:eastAsia="fr-FR"/>
        </w:rPr>
        <w:t>.</w:t>
      </w:r>
    </w:p>
    <w:p w14:paraId="4D5C6816" w14:textId="77777777" w:rsidR="006F2612" w:rsidRDefault="00DF7FE9">
      <w:pPr>
        <w:spacing w:before="600"/>
        <w:ind w:left="284" w:right="565"/>
        <w:rPr>
          <w:lang w:eastAsia="fr-FR"/>
        </w:rPr>
      </w:pPr>
      <w:r>
        <w:rPr>
          <w:lang w:eastAsia="fr-FR"/>
        </w:rPr>
        <w:t>Vu le code de l’éducation et notamment les articles L. 613-1 et L. 711-1 ;</w:t>
      </w:r>
    </w:p>
    <w:p w14:paraId="6D11F15A" w14:textId="77777777" w:rsidR="006F2612" w:rsidRDefault="00DF7FE9">
      <w:pPr>
        <w:ind w:left="284" w:right="565"/>
        <w:rPr>
          <w:lang w:eastAsia="fr-FR"/>
        </w:rPr>
      </w:pPr>
      <w:r>
        <w:rPr>
          <w:lang w:eastAsia="fr-FR"/>
        </w:rPr>
        <w:t>Vu l’arrêté du 9 avril 1997 relatif au diplôme d’études universitaires générales, à la licence et à la maitrise ;</w:t>
      </w:r>
    </w:p>
    <w:p w14:paraId="6464EFF8" w14:textId="77777777" w:rsidR="006F2612" w:rsidRDefault="00DF7FE9">
      <w:pPr>
        <w:ind w:left="284" w:right="565"/>
        <w:rPr>
          <w:lang w:eastAsia="fr-FR"/>
        </w:rPr>
      </w:pPr>
      <w:r>
        <w:rPr>
          <w:lang w:eastAsia="fr-FR"/>
        </w:rPr>
        <w:t>Vu l’arrêté du 25 avril 2002 relatif au diplôme national de master ;</w:t>
      </w:r>
    </w:p>
    <w:p w14:paraId="0F56FB0D" w14:textId="77777777" w:rsidR="006F2612" w:rsidRDefault="00DF7FE9">
      <w:pPr>
        <w:ind w:left="284" w:right="565"/>
        <w:rPr>
          <w:lang w:eastAsia="fr-FR"/>
        </w:rPr>
      </w:pPr>
      <w:r>
        <w:rPr>
          <w:lang w:eastAsia="fr-FR"/>
        </w:rPr>
        <w:t>Vu l’arrêté du 22 janvier 2014 fixant le cadre national des formations conduisant à la délivrance des diplômes nationaux de licence, de licence professionnelle et de master ;</w:t>
      </w:r>
    </w:p>
    <w:p w14:paraId="16E9E22A" w14:textId="77777777" w:rsidR="006F2612" w:rsidRDefault="00DF7FE9">
      <w:pPr>
        <w:ind w:left="284" w:right="565"/>
        <w:rPr>
          <w:lang w:eastAsia="fr-FR"/>
        </w:rPr>
      </w:pPr>
      <w:r>
        <w:rPr>
          <w:lang w:eastAsia="fr-FR"/>
        </w:rPr>
        <w:t>Vu la délibération n° 2017-06-04-ins du 20 juin 2017 portant approbation par le conseil d’administration des statuts de la Faculté des Langues ;</w:t>
      </w:r>
    </w:p>
    <w:p w14:paraId="259620D4" w14:textId="77777777" w:rsidR="006F2612" w:rsidRDefault="00DF7FE9">
      <w:pPr>
        <w:ind w:left="284" w:right="565"/>
        <w:rPr>
          <w:lang w:eastAsia="fr-FR"/>
        </w:rPr>
      </w:pPr>
      <w:r>
        <w:rPr>
          <w:lang w:eastAsia="fr-FR"/>
        </w:rPr>
        <w:t>Vu la délibération n° D2017-10-07-ins du 24 octobre 2017 modifiée portant approbation par le conseil d’administration du Règlement intérieur de l’Université Jean Moulin</w:t>
      </w:r>
      <w:r>
        <w:rPr>
          <w:szCs w:val="18"/>
          <w:lang w:eastAsia="fr-FR"/>
        </w:rPr>
        <w:t xml:space="preserve"> </w:t>
      </w:r>
      <w:r>
        <w:rPr>
          <w:lang w:eastAsia="fr-FR"/>
        </w:rPr>
        <w:t>Lyon 3 ;</w:t>
      </w:r>
    </w:p>
    <w:p w14:paraId="0B762801" w14:textId="77777777" w:rsidR="006F2612" w:rsidRDefault="00DF7FE9">
      <w:pPr>
        <w:ind w:left="284" w:right="565"/>
        <w:rPr>
          <w:lang w:eastAsia="fr-FR"/>
        </w:rPr>
      </w:pPr>
      <w:r>
        <w:rPr>
          <w:lang w:eastAsia="fr-FR"/>
        </w:rPr>
        <w:t>Vu la délibération n° D2019-01-01-ins du 8 janvier 2019 modifiée portant approbation par le conseil d’administration des statuts de l’Université Jean Moulin</w:t>
      </w:r>
      <w:r>
        <w:rPr>
          <w:szCs w:val="18"/>
          <w:lang w:eastAsia="fr-FR"/>
        </w:rPr>
        <w:t xml:space="preserve"> </w:t>
      </w:r>
      <w:r>
        <w:rPr>
          <w:lang w:eastAsia="fr-FR"/>
        </w:rPr>
        <w:t>Lyon 3 ;</w:t>
      </w:r>
    </w:p>
    <w:p w14:paraId="4EE970AD" w14:textId="77777777" w:rsidR="006F2612" w:rsidRDefault="00DF7FE9">
      <w:pPr>
        <w:ind w:left="284" w:right="565"/>
        <w:rPr>
          <w:szCs w:val="21"/>
          <w:lang w:eastAsia="fr-FR"/>
        </w:rPr>
      </w:pPr>
      <w:r>
        <w:rPr>
          <w:szCs w:val="21"/>
          <w:lang w:eastAsia="fr-FR"/>
        </w:rPr>
        <w:t>Vu la délibération n° D2023-07-09-sco du 04 juillet 2023 portant approbation par le conseil d’administration de la charte des examens de l’Université Jean Moulin Lyon 3 ;</w:t>
      </w:r>
    </w:p>
    <w:p w14:paraId="6C946D2B" w14:textId="77777777" w:rsidR="006F2612" w:rsidRDefault="00DF7FE9">
      <w:pPr>
        <w:spacing w:line="240" w:lineRule="auto"/>
        <w:rPr>
          <w:sz w:val="21"/>
          <w:szCs w:val="28"/>
        </w:rPr>
      </w:pPr>
      <w:r>
        <w:rPr>
          <w:sz w:val="21"/>
          <w:szCs w:val="28"/>
        </w:rPr>
        <w:br w:type="page" w:clear="all"/>
      </w:r>
    </w:p>
    <w:p w14:paraId="152D0009" w14:textId="77777777" w:rsidR="006F2612" w:rsidRDefault="00DF7FE9">
      <w:pPr>
        <w:spacing w:after="120"/>
        <w:jc w:val="center"/>
        <w:rPr>
          <w:rFonts w:eastAsia="Times New Roman"/>
          <w:sz w:val="24"/>
          <w:szCs w:val="24"/>
          <w:lang w:eastAsia="fr-FR"/>
        </w:rPr>
      </w:pPr>
      <w:r>
        <w:rPr>
          <w:rFonts w:eastAsia="Times New Roman"/>
          <w:sz w:val="24"/>
          <w:szCs w:val="24"/>
          <w:lang w:eastAsia="fr-FR"/>
        </w:rPr>
        <w:lastRenderedPageBreak/>
        <w:t>TABLE DES MATIERES</w:t>
      </w:r>
    </w:p>
    <w:p w14:paraId="7A672505" w14:textId="77777777" w:rsidR="006F2612" w:rsidRDefault="00DF7FE9">
      <w:pPr>
        <w:pStyle w:val="TM1"/>
        <w:tabs>
          <w:tab w:val="left" w:pos="567"/>
          <w:tab w:val="right" w:leader="dot" w:pos="10194"/>
        </w:tabs>
        <w:rPr>
          <w:rFonts w:asciiTheme="minorHAnsi" w:eastAsiaTheme="minorEastAsia" w:hAnsiTheme="minorHAnsi" w:cstheme="minorBidi"/>
          <w:lang w:eastAsia="ja-JP"/>
        </w:rPr>
      </w:pPr>
      <w:r>
        <w:rPr>
          <w:rFonts w:eastAsia="Times New Roman"/>
          <w:sz w:val="24"/>
          <w:szCs w:val="24"/>
          <w:lang w:eastAsia="fr-FR"/>
        </w:rPr>
        <w:fldChar w:fldCharType="begin"/>
      </w:r>
      <w:r>
        <w:rPr>
          <w:rFonts w:eastAsia="Times New Roman"/>
          <w:sz w:val="24"/>
          <w:szCs w:val="24"/>
          <w:lang w:eastAsia="fr-FR"/>
        </w:rPr>
        <w:instrText xml:space="preserve"> TOC \o "1-3" \h \z \u </w:instrText>
      </w:r>
      <w:r>
        <w:rPr>
          <w:rFonts w:eastAsia="Times New Roman"/>
          <w:sz w:val="24"/>
          <w:szCs w:val="24"/>
          <w:lang w:eastAsia="fr-FR"/>
        </w:rPr>
        <w:fldChar w:fldCharType="separate"/>
      </w:r>
      <w:hyperlink w:anchor="_Toc202777921" w:tooltip="#_Toc202777921" w:history="1">
        <w:r>
          <w:rPr>
            <w:rStyle w:val="Lienhypertexte"/>
            <w:lang w:eastAsia="fr-FR"/>
          </w:rPr>
          <w:t>I.</w:t>
        </w:r>
        <w:r>
          <w:rPr>
            <w:rFonts w:asciiTheme="minorHAnsi" w:eastAsiaTheme="minorEastAsia" w:hAnsiTheme="minorHAnsi" w:cstheme="minorBidi"/>
            <w:lang w:eastAsia="ja-JP"/>
          </w:rPr>
          <w:tab/>
        </w:r>
        <w:r>
          <w:rPr>
            <w:rStyle w:val="Lienhypertexte"/>
            <w:lang w:eastAsia="fr-FR"/>
          </w:rPr>
          <w:t>Organisation générale des enseignements</w:t>
        </w:r>
        <w:r>
          <w:tab/>
        </w:r>
        <w:r>
          <w:fldChar w:fldCharType="begin"/>
        </w:r>
        <w:r>
          <w:instrText xml:space="preserve"> PAGEREF _Toc202777921 \h </w:instrText>
        </w:r>
        <w:r>
          <w:fldChar w:fldCharType="separate"/>
        </w:r>
        <w:r>
          <w:t>3</w:t>
        </w:r>
        <w:r>
          <w:fldChar w:fldCharType="end"/>
        </w:r>
      </w:hyperlink>
    </w:p>
    <w:p w14:paraId="62042328"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22" w:tooltip="#_Toc202777922" w:history="1">
        <w:r w:rsidR="00DF7FE9">
          <w:rPr>
            <w:rStyle w:val="Lienhypertexte"/>
            <w:lang w:eastAsia="fr-FR"/>
          </w:rPr>
          <w:t>A.</w:t>
        </w:r>
        <w:r w:rsidR="00DF7FE9">
          <w:rPr>
            <w:rFonts w:asciiTheme="minorHAnsi" w:eastAsiaTheme="minorEastAsia" w:hAnsiTheme="minorHAnsi" w:cstheme="minorBidi"/>
            <w:lang w:eastAsia="ja-JP"/>
          </w:rPr>
          <w:tab/>
        </w:r>
        <w:r w:rsidR="00DF7FE9">
          <w:rPr>
            <w:rStyle w:val="Lienhypertexte"/>
            <w:lang w:eastAsia="fr-FR"/>
          </w:rPr>
          <w:t>Présentation de la formation</w:t>
        </w:r>
        <w:r w:rsidR="00DF7FE9">
          <w:tab/>
        </w:r>
        <w:r w:rsidR="00DF7FE9">
          <w:fldChar w:fldCharType="begin"/>
        </w:r>
        <w:r w:rsidR="00DF7FE9">
          <w:instrText xml:space="preserve"> PAGEREF _Toc202777922 \h </w:instrText>
        </w:r>
        <w:r w:rsidR="00DF7FE9">
          <w:fldChar w:fldCharType="separate"/>
        </w:r>
        <w:r w:rsidR="00DF7FE9">
          <w:t>3</w:t>
        </w:r>
        <w:r w:rsidR="00DF7FE9">
          <w:fldChar w:fldCharType="end"/>
        </w:r>
      </w:hyperlink>
    </w:p>
    <w:p w14:paraId="53C59690"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23" w:tooltip="#_Toc202777923" w:history="1">
        <w:r w:rsidR="00DF7FE9">
          <w:rPr>
            <w:rStyle w:val="Lienhypertexte"/>
            <w:lang w:eastAsia="fr-FR"/>
          </w:rPr>
          <w:t>B.</w:t>
        </w:r>
        <w:r w:rsidR="00DF7FE9">
          <w:rPr>
            <w:rFonts w:asciiTheme="minorHAnsi" w:eastAsiaTheme="minorEastAsia" w:hAnsiTheme="minorHAnsi" w:cstheme="minorBidi"/>
            <w:lang w:eastAsia="ja-JP"/>
          </w:rPr>
          <w:tab/>
        </w:r>
        <w:r w:rsidR="00DF7FE9">
          <w:rPr>
            <w:rStyle w:val="Lienhypertexte"/>
            <w:lang w:eastAsia="fr-FR"/>
          </w:rPr>
          <w:t>Inscription</w:t>
        </w:r>
        <w:r w:rsidR="00DF7FE9">
          <w:tab/>
        </w:r>
        <w:r w:rsidR="00DF7FE9">
          <w:fldChar w:fldCharType="begin"/>
        </w:r>
        <w:r w:rsidR="00DF7FE9">
          <w:instrText xml:space="preserve"> PAGEREF _Toc202777923 \h </w:instrText>
        </w:r>
        <w:r w:rsidR="00DF7FE9">
          <w:fldChar w:fldCharType="separate"/>
        </w:r>
        <w:r w:rsidR="00DF7FE9">
          <w:t>3</w:t>
        </w:r>
        <w:r w:rsidR="00DF7FE9">
          <w:fldChar w:fldCharType="end"/>
        </w:r>
      </w:hyperlink>
    </w:p>
    <w:p w14:paraId="5E2DF4C4" w14:textId="77777777" w:rsidR="006F2612" w:rsidRDefault="00572B7C">
      <w:pPr>
        <w:pStyle w:val="TM3"/>
        <w:tabs>
          <w:tab w:val="left" w:pos="1134"/>
          <w:tab w:val="right" w:leader="dot" w:pos="10194"/>
        </w:tabs>
        <w:rPr>
          <w:rFonts w:asciiTheme="minorHAnsi" w:eastAsiaTheme="minorEastAsia" w:hAnsiTheme="minorHAnsi" w:cstheme="minorBidi"/>
          <w:lang w:eastAsia="ja-JP"/>
        </w:rPr>
      </w:pPr>
      <w:hyperlink w:anchor="_Toc202777924" w:tooltip="#_Toc202777924" w:history="1">
        <w:r w:rsidR="00DF7FE9">
          <w:rPr>
            <w:rStyle w:val="Lienhypertexte"/>
            <w:lang w:eastAsia="fr-FR"/>
          </w:rPr>
          <w:t>1.</w:t>
        </w:r>
        <w:r w:rsidR="00DF7FE9">
          <w:rPr>
            <w:rFonts w:asciiTheme="minorHAnsi" w:eastAsiaTheme="minorEastAsia" w:hAnsiTheme="minorHAnsi" w:cstheme="minorBidi"/>
            <w:lang w:eastAsia="ja-JP"/>
          </w:rPr>
          <w:tab/>
        </w:r>
        <w:r w:rsidR="00DF7FE9">
          <w:rPr>
            <w:rStyle w:val="Lienhypertexte"/>
            <w:lang w:eastAsia="fr-FR"/>
          </w:rPr>
          <w:t>Admission en Master</w:t>
        </w:r>
        <w:r w:rsidR="00DF7FE9">
          <w:tab/>
        </w:r>
        <w:r w:rsidR="00DF7FE9">
          <w:fldChar w:fldCharType="begin"/>
        </w:r>
        <w:r w:rsidR="00DF7FE9">
          <w:instrText xml:space="preserve"> PAGEREF _Toc202777924 \h </w:instrText>
        </w:r>
        <w:r w:rsidR="00DF7FE9">
          <w:fldChar w:fldCharType="separate"/>
        </w:r>
        <w:r w:rsidR="00DF7FE9">
          <w:t>3</w:t>
        </w:r>
        <w:r w:rsidR="00DF7FE9">
          <w:fldChar w:fldCharType="end"/>
        </w:r>
      </w:hyperlink>
    </w:p>
    <w:p w14:paraId="2413F6F8" w14:textId="77777777" w:rsidR="006F2612" w:rsidRDefault="00572B7C">
      <w:pPr>
        <w:pStyle w:val="TM3"/>
        <w:tabs>
          <w:tab w:val="left" w:pos="1134"/>
          <w:tab w:val="right" w:leader="dot" w:pos="10194"/>
        </w:tabs>
      </w:pPr>
      <w:hyperlink w:anchor="_Toc202777925" w:tooltip="#_Toc202777925" w:history="1">
        <w:r w:rsidR="00DF7FE9">
          <w:rPr>
            <w:rStyle w:val="Lienhypertexte"/>
            <w:lang w:eastAsia="fr-FR"/>
          </w:rPr>
          <w:t>2.</w:t>
        </w:r>
        <w:r w:rsidR="00DF7FE9">
          <w:rPr>
            <w:rFonts w:asciiTheme="minorHAnsi" w:eastAsiaTheme="minorEastAsia" w:hAnsiTheme="minorHAnsi" w:cstheme="minorBidi"/>
            <w:lang w:eastAsia="ja-JP"/>
          </w:rPr>
          <w:tab/>
        </w:r>
        <w:r w:rsidR="00DF7FE9">
          <w:rPr>
            <w:rStyle w:val="Lienhypertexte"/>
            <w:lang w:eastAsia="fr-FR"/>
          </w:rPr>
          <w:t>Passage en master 2</w:t>
        </w:r>
        <w:r w:rsidR="00DF7FE9">
          <w:tab/>
        </w:r>
        <w:r w:rsidR="00DF7FE9">
          <w:fldChar w:fldCharType="begin"/>
        </w:r>
        <w:r w:rsidR="00DF7FE9">
          <w:instrText xml:space="preserve"> PAGEREF _Toc202777925 \h </w:instrText>
        </w:r>
        <w:r w:rsidR="00DF7FE9">
          <w:fldChar w:fldCharType="separate"/>
        </w:r>
        <w:r w:rsidR="00DF7FE9">
          <w:t>3</w:t>
        </w:r>
        <w:r w:rsidR="00DF7FE9">
          <w:fldChar w:fldCharType="end"/>
        </w:r>
      </w:hyperlink>
    </w:p>
    <w:p w14:paraId="2CF653EC" w14:textId="77777777" w:rsidR="006F2612" w:rsidRDefault="00DF7FE9">
      <w:pPr>
        <w:pStyle w:val="TM3"/>
        <w:tabs>
          <w:tab w:val="left" w:pos="1134"/>
          <w:tab w:val="right" w:leader="dot" w:pos="10194"/>
        </w:tabs>
      </w:pPr>
      <w:r>
        <w:t>3.  Contrat d'alternance …………………………………………………………………………………..3</w:t>
      </w:r>
    </w:p>
    <w:p w14:paraId="00FE57AF"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26" w:tooltip="#_Toc202777926" w:history="1">
        <w:r w:rsidR="00DF7FE9">
          <w:rPr>
            <w:rStyle w:val="Lienhypertexte"/>
            <w:lang w:eastAsia="fr-FR"/>
          </w:rPr>
          <w:t>C.</w:t>
        </w:r>
        <w:r w:rsidR="00DF7FE9">
          <w:rPr>
            <w:rFonts w:asciiTheme="minorHAnsi" w:eastAsiaTheme="minorEastAsia" w:hAnsiTheme="minorHAnsi" w:cstheme="minorBidi"/>
            <w:lang w:eastAsia="ja-JP"/>
          </w:rPr>
          <w:tab/>
        </w:r>
        <w:r w:rsidR="00DF7FE9">
          <w:rPr>
            <w:rStyle w:val="Lienhypertexte"/>
            <w:lang w:eastAsia="fr-FR"/>
          </w:rPr>
          <w:t>Abandon de la scolarité</w:t>
        </w:r>
        <w:r w:rsidR="00DF7FE9">
          <w:tab/>
        </w:r>
        <w:r w:rsidR="00DF7FE9">
          <w:fldChar w:fldCharType="begin"/>
        </w:r>
        <w:r w:rsidR="00DF7FE9">
          <w:instrText xml:space="preserve"> PAGEREF _Toc202777926 \h </w:instrText>
        </w:r>
        <w:r w:rsidR="00DF7FE9">
          <w:fldChar w:fldCharType="separate"/>
        </w:r>
        <w:r w:rsidR="00DF7FE9">
          <w:t>3</w:t>
        </w:r>
        <w:r w:rsidR="00DF7FE9">
          <w:fldChar w:fldCharType="end"/>
        </w:r>
      </w:hyperlink>
    </w:p>
    <w:p w14:paraId="38768AF9"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27" w:tooltip="#_Toc202777927" w:history="1">
        <w:r w:rsidR="00DF7FE9">
          <w:rPr>
            <w:rStyle w:val="Lienhypertexte"/>
            <w:rFonts w:eastAsia="Times New Roman"/>
            <w:lang w:eastAsia="fr-FR"/>
          </w:rPr>
          <w:t>D.</w:t>
        </w:r>
        <w:r w:rsidR="00DF7FE9">
          <w:rPr>
            <w:rFonts w:asciiTheme="minorHAnsi" w:eastAsiaTheme="minorEastAsia" w:hAnsiTheme="minorHAnsi" w:cstheme="minorBidi"/>
            <w:lang w:eastAsia="ja-JP"/>
          </w:rPr>
          <w:tab/>
        </w:r>
        <w:r w:rsidR="00DF7FE9">
          <w:rPr>
            <w:rStyle w:val="Lienhypertexte"/>
            <w:lang w:eastAsia="fr-FR"/>
          </w:rPr>
          <w:t>Stages</w:t>
        </w:r>
        <w:r w:rsidR="00DF7FE9">
          <w:tab/>
        </w:r>
        <w:r w:rsidR="00DF7FE9">
          <w:fldChar w:fldCharType="begin"/>
        </w:r>
        <w:r w:rsidR="00DF7FE9">
          <w:instrText xml:space="preserve"> PAGEREF _Toc202777927 \h </w:instrText>
        </w:r>
        <w:r w:rsidR="00DF7FE9">
          <w:fldChar w:fldCharType="separate"/>
        </w:r>
        <w:r w:rsidR="00DF7FE9">
          <w:t>3</w:t>
        </w:r>
        <w:r w:rsidR="00DF7FE9">
          <w:fldChar w:fldCharType="end"/>
        </w:r>
      </w:hyperlink>
    </w:p>
    <w:p w14:paraId="36BE475A" w14:textId="77777777" w:rsidR="006F2612" w:rsidRDefault="00572B7C">
      <w:pPr>
        <w:pStyle w:val="TM1"/>
        <w:tabs>
          <w:tab w:val="left" w:pos="567"/>
          <w:tab w:val="right" w:leader="dot" w:pos="10194"/>
        </w:tabs>
      </w:pPr>
      <w:hyperlink w:anchor="_Toc202777928" w:tooltip="#_Toc202777928" w:history="1">
        <w:r w:rsidR="00DF7FE9">
          <w:rPr>
            <w:rStyle w:val="Lienhypertexte"/>
            <w:lang w:eastAsia="fr-FR"/>
          </w:rPr>
          <w:t>II.</w:t>
        </w:r>
        <w:r w:rsidR="00DF7FE9">
          <w:rPr>
            <w:rFonts w:asciiTheme="minorHAnsi" w:eastAsiaTheme="minorEastAsia" w:hAnsiTheme="minorHAnsi" w:cstheme="minorBidi"/>
            <w:lang w:eastAsia="ja-JP"/>
          </w:rPr>
          <w:tab/>
        </w:r>
        <w:r w:rsidR="00DF7FE9">
          <w:rPr>
            <w:rStyle w:val="Lienhypertexte"/>
            <w:lang w:eastAsia="fr-FR"/>
          </w:rPr>
          <w:t>Deroulement de la formation</w:t>
        </w:r>
        <w:r w:rsidR="00DF7FE9">
          <w:tab/>
        </w:r>
        <w:r w:rsidR="00DF7FE9">
          <w:fldChar w:fldCharType="begin"/>
        </w:r>
        <w:r w:rsidR="00DF7FE9">
          <w:instrText xml:space="preserve"> PAGEREF _Toc202777928 \h </w:instrText>
        </w:r>
        <w:r w:rsidR="00DF7FE9">
          <w:fldChar w:fldCharType="separate"/>
        </w:r>
        <w:r w:rsidR="00DF7FE9">
          <w:t>4</w:t>
        </w:r>
        <w:r w:rsidR="00DF7FE9">
          <w:fldChar w:fldCharType="end"/>
        </w:r>
      </w:hyperlink>
    </w:p>
    <w:p w14:paraId="3CC42548"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29" w:tooltip="#_Toc202777929" w:history="1">
        <w:r w:rsidR="00DF7FE9">
          <w:rPr>
            <w:rStyle w:val="Lienhypertexte"/>
            <w:lang w:eastAsia="fr-FR"/>
          </w:rPr>
          <w:t>A.</w:t>
        </w:r>
        <w:r w:rsidR="00DF7FE9">
          <w:rPr>
            <w:rFonts w:asciiTheme="minorHAnsi" w:eastAsiaTheme="minorEastAsia" w:hAnsiTheme="minorHAnsi" w:cstheme="minorBidi"/>
            <w:lang w:eastAsia="ja-JP"/>
          </w:rPr>
          <w:tab/>
        </w:r>
        <w:r w:rsidR="00DF7FE9">
          <w:rPr>
            <w:rStyle w:val="Lienhypertexte"/>
            <w:lang w:eastAsia="fr-FR"/>
          </w:rPr>
          <w:t>Assiduité</w:t>
        </w:r>
        <w:r w:rsidR="00DF7FE9">
          <w:tab/>
        </w:r>
        <w:r w:rsidR="00DF7FE9">
          <w:fldChar w:fldCharType="begin"/>
        </w:r>
        <w:r w:rsidR="00DF7FE9">
          <w:instrText xml:space="preserve"> PAGEREF _Toc202777929 \h </w:instrText>
        </w:r>
        <w:r w:rsidR="00DF7FE9">
          <w:fldChar w:fldCharType="separate"/>
        </w:r>
        <w:r w:rsidR="00DF7FE9">
          <w:t>4</w:t>
        </w:r>
        <w:r w:rsidR="00DF7FE9">
          <w:fldChar w:fldCharType="end"/>
        </w:r>
      </w:hyperlink>
    </w:p>
    <w:p w14:paraId="4BD70FFA"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30" w:tooltip="#_Toc202777930" w:history="1">
        <w:r w:rsidR="00DF7FE9">
          <w:rPr>
            <w:rStyle w:val="Lienhypertexte"/>
            <w:lang w:eastAsia="fr-FR"/>
          </w:rPr>
          <w:t>B.</w:t>
        </w:r>
        <w:r w:rsidR="00DF7FE9">
          <w:rPr>
            <w:rFonts w:asciiTheme="minorHAnsi" w:eastAsiaTheme="minorEastAsia" w:hAnsiTheme="minorHAnsi" w:cstheme="minorBidi"/>
            <w:lang w:eastAsia="ja-JP"/>
          </w:rPr>
          <w:tab/>
        </w:r>
        <w:r w:rsidR="00DF7FE9">
          <w:rPr>
            <w:rStyle w:val="Lienhypertexte"/>
            <w:lang w:eastAsia="fr-FR"/>
          </w:rPr>
          <w:t>Les régimes d’études</w:t>
        </w:r>
        <w:r w:rsidR="00DF7FE9">
          <w:tab/>
          <w:t>6</w:t>
        </w:r>
      </w:hyperlink>
    </w:p>
    <w:p w14:paraId="148CB4FA" w14:textId="77777777" w:rsidR="006F2612" w:rsidRDefault="00572B7C">
      <w:pPr>
        <w:pStyle w:val="TM2"/>
        <w:tabs>
          <w:tab w:val="left" w:pos="850"/>
          <w:tab w:val="right" w:leader="dot" w:pos="10194"/>
        </w:tabs>
      </w:pPr>
      <w:hyperlink w:anchor="_Toc202777931" w:tooltip="#_Toc202777931" w:history="1">
        <w:r w:rsidR="00DF7FE9">
          <w:rPr>
            <w:rStyle w:val="Lienhypertexte"/>
            <w:lang w:eastAsia="fr-FR"/>
          </w:rPr>
          <w:t>C.</w:t>
        </w:r>
        <w:r w:rsidR="00DF7FE9">
          <w:rPr>
            <w:rFonts w:asciiTheme="minorHAnsi" w:eastAsiaTheme="minorEastAsia" w:hAnsiTheme="minorHAnsi" w:cstheme="minorBidi"/>
            <w:lang w:eastAsia="ja-JP"/>
          </w:rPr>
          <w:tab/>
        </w:r>
        <w:r w:rsidR="00DF7FE9">
          <w:rPr>
            <w:rStyle w:val="Lienhypertexte"/>
            <w:lang w:eastAsia="fr-FR"/>
          </w:rPr>
          <w:t>Mission de professionalisation</w:t>
        </w:r>
        <w:r w:rsidR="00DF7FE9">
          <w:tab/>
          <w:t>7</w:t>
        </w:r>
      </w:hyperlink>
    </w:p>
    <w:p w14:paraId="75079569" w14:textId="77777777" w:rsidR="006F2612" w:rsidRDefault="00572B7C">
      <w:pPr>
        <w:pStyle w:val="TM2"/>
        <w:tabs>
          <w:tab w:val="left" w:pos="850"/>
          <w:tab w:val="right" w:leader="dot" w:pos="10194"/>
        </w:tabs>
      </w:pPr>
      <w:hyperlink w:anchor="_Toc202777931" w:tooltip="#_Toc202777931" w:history="1">
        <w:r w:rsidR="00DF7FE9">
          <w:rPr>
            <w:rStyle w:val="Lienhypertexte"/>
            <w:lang w:eastAsia="fr-FR"/>
          </w:rPr>
          <w:t>D.</w:t>
        </w:r>
        <w:r w:rsidR="00DF7FE9">
          <w:rPr>
            <w:rFonts w:asciiTheme="minorHAnsi" w:eastAsiaTheme="minorEastAsia" w:hAnsiTheme="minorHAnsi" w:cstheme="minorBidi"/>
            <w:lang w:eastAsia="ja-JP"/>
          </w:rPr>
          <w:tab/>
          <w:t>R</w:t>
        </w:r>
        <w:r w:rsidR="00DF7FE9">
          <w:rPr>
            <w:rStyle w:val="Lienhypertexte"/>
            <w:lang w:eastAsia="fr-FR"/>
          </w:rPr>
          <w:t>upture de la mission de professionalisation</w:t>
        </w:r>
        <w:r w:rsidR="00DF7FE9">
          <w:tab/>
        </w:r>
      </w:hyperlink>
      <w:r w:rsidR="00DF7FE9">
        <w:t>7</w:t>
      </w:r>
    </w:p>
    <w:p w14:paraId="3EFBDEFF" w14:textId="77777777" w:rsidR="006F2612" w:rsidRDefault="00DF7FE9">
      <w:r>
        <w:t xml:space="preserve">     E.    Discipline ……………………………………………………………………………………………………8</w:t>
      </w:r>
    </w:p>
    <w:p w14:paraId="5FA6AE3B" w14:textId="77777777" w:rsidR="006F2612" w:rsidRDefault="00572B7C">
      <w:pPr>
        <w:pStyle w:val="TM1"/>
        <w:tabs>
          <w:tab w:val="left" w:pos="567"/>
          <w:tab w:val="right" w:leader="dot" w:pos="10194"/>
        </w:tabs>
        <w:rPr>
          <w:rFonts w:asciiTheme="minorHAnsi" w:eastAsiaTheme="minorEastAsia" w:hAnsiTheme="minorHAnsi" w:cstheme="minorBidi"/>
          <w:lang w:eastAsia="ja-JP"/>
        </w:rPr>
      </w:pPr>
      <w:hyperlink w:anchor="_Toc202777932" w:tooltip="#_Toc202777932" w:history="1">
        <w:r w:rsidR="00DF7FE9">
          <w:rPr>
            <w:rStyle w:val="Lienhypertexte"/>
            <w:lang w:eastAsia="fr-FR"/>
          </w:rPr>
          <w:t>III.</w:t>
        </w:r>
        <w:r w:rsidR="00DF7FE9">
          <w:rPr>
            <w:rFonts w:asciiTheme="minorHAnsi" w:eastAsiaTheme="minorEastAsia" w:hAnsiTheme="minorHAnsi" w:cstheme="minorBidi"/>
            <w:lang w:eastAsia="ja-JP"/>
          </w:rPr>
          <w:tab/>
        </w:r>
        <w:r w:rsidR="00DF7FE9">
          <w:rPr>
            <w:rStyle w:val="Lienhypertexte"/>
            <w:lang w:eastAsia="fr-FR"/>
          </w:rPr>
          <w:t>Contrôle des connaissances et des compétences</w:t>
        </w:r>
        <w:r w:rsidR="00DF7FE9">
          <w:tab/>
          <w:t>8</w:t>
        </w:r>
      </w:hyperlink>
    </w:p>
    <w:p w14:paraId="18770639"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33" w:tooltip="#_Toc202777933" w:history="1">
        <w:r w:rsidR="00DF7FE9">
          <w:rPr>
            <w:rStyle w:val="Lienhypertexte"/>
          </w:rPr>
          <w:t>A.</w:t>
        </w:r>
        <w:r w:rsidR="00DF7FE9">
          <w:rPr>
            <w:rFonts w:asciiTheme="minorHAnsi" w:eastAsiaTheme="minorEastAsia" w:hAnsiTheme="minorHAnsi" w:cstheme="minorBidi"/>
            <w:lang w:eastAsia="ja-JP"/>
          </w:rPr>
          <w:tab/>
        </w:r>
        <w:r w:rsidR="00DF7FE9">
          <w:rPr>
            <w:rStyle w:val="Lienhypertexte"/>
          </w:rPr>
          <w:t>Contrôle Continu</w:t>
        </w:r>
        <w:r w:rsidR="00DF7FE9">
          <w:tab/>
          <w:t>9</w:t>
        </w:r>
      </w:hyperlink>
    </w:p>
    <w:p w14:paraId="293664B1"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34" w:tooltip="#_Toc202777934" w:history="1">
        <w:r w:rsidR="00DF7FE9">
          <w:rPr>
            <w:rStyle w:val="Lienhypertexte"/>
            <w:lang w:eastAsia="fr-FR"/>
          </w:rPr>
          <w:t>B.</w:t>
        </w:r>
        <w:r w:rsidR="00DF7FE9">
          <w:rPr>
            <w:rFonts w:asciiTheme="minorHAnsi" w:eastAsiaTheme="minorEastAsia" w:hAnsiTheme="minorHAnsi" w:cstheme="minorBidi"/>
            <w:lang w:eastAsia="ja-JP"/>
          </w:rPr>
          <w:tab/>
        </w:r>
        <w:r w:rsidR="00DF7FE9">
          <w:rPr>
            <w:rStyle w:val="Lienhypertexte"/>
            <w:lang w:eastAsia="fr-FR"/>
          </w:rPr>
          <w:t>Examen Terminal</w:t>
        </w:r>
        <w:r w:rsidR="00DF7FE9">
          <w:tab/>
          <w:t>9</w:t>
        </w:r>
      </w:hyperlink>
    </w:p>
    <w:p w14:paraId="26C1A5AE"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35" w:tooltip="#_Toc202777935" w:history="1">
        <w:r w:rsidR="00DF7FE9">
          <w:rPr>
            <w:rStyle w:val="Lienhypertexte"/>
            <w:lang w:eastAsia="fr-FR"/>
          </w:rPr>
          <w:t>C.</w:t>
        </w:r>
        <w:r w:rsidR="00DF7FE9">
          <w:rPr>
            <w:rFonts w:asciiTheme="minorHAnsi" w:eastAsiaTheme="minorEastAsia" w:hAnsiTheme="minorHAnsi" w:cstheme="minorBidi"/>
            <w:lang w:eastAsia="ja-JP"/>
          </w:rPr>
          <w:tab/>
        </w:r>
        <w:r w:rsidR="00DF7FE9">
          <w:rPr>
            <w:rStyle w:val="Lienhypertexte"/>
            <w:lang w:eastAsia="fr-FR"/>
          </w:rPr>
          <w:t>Aménagement des examens pour les étudiants en situation de handicap</w:t>
        </w:r>
        <w:r w:rsidR="00DF7FE9">
          <w:tab/>
          <w:t>10</w:t>
        </w:r>
      </w:hyperlink>
    </w:p>
    <w:p w14:paraId="6DFDD3B5"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36" w:tooltip="#_Toc202777936" w:history="1">
        <w:r w:rsidR="00DF7FE9">
          <w:rPr>
            <w:rStyle w:val="Lienhypertexte"/>
          </w:rPr>
          <w:t>D.</w:t>
        </w:r>
        <w:r w:rsidR="00DF7FE9">
          <w:rPr>
            <w:rFonts w:asciiTheme="minorHAnsi" w:eastAsiaTheme="minorEastAsia" w:hAnsiTheme="minorHAnsi" w:cstheme="minorBidi"/>
            <w:lang w:eastAsia="ja-JP"/>
          </w:rPr>
          <w:tab/>
        </w:r>
        <w:r w:rsidR="00DF7FE9">
          <w:rPr>
            <w:rStyle w:val="Lienhypertexte"/>
          </w:rPr>
          <w:t>Accès aux salles d’examen</w:t>
        </w:r>
        <w:r w:rsidR="00DF7FE9">
          <w:tab/>
          <w:t>10</w:t>
        </w:r>
      </w:hyperlink>
    </w:p>
    <w:p w14:paraId="3DAFBC3E"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37" w:tooltip="#_Toc202777937" w:history="1">
        <w:r w:rsidR="00DF7FE9">
          <w:rPr>
            <w:rStyle w:val="Lienhypertexte"/>
          </w:rPr>
          <w:t>E.</w:t>
        </w:r>
        <w:r w:rsidR="00DF7FE9">
          <w:rPr>
            <w:rFonts w:asciiTheme="minorHAnsi" w:eastAsiaTheme="minorEastAsia" w:hAnsiTheme="minorHAnsi" w:cstheme="minorBidi"/>
            <w:lang w:eastAsia="ja-JP"/>
          </w:rPr>
          <w:tab/>
        </w:r>
        <w:r w:rsidR="00DF7FE9">
          <w:rPr>
            <w:rStyle w:val="Lienhypertexte"/>
          </w:rPr>
          <w:t>Organisation des deuxièmes sessions</w:t>
        </w:r>
        <w:r w:rsidR="00DF7FE9">
          <w:tab/>
          <w:t>11</w:t>
        </w:r>
      </w:hyperlink>
    </w:p>
    <w:p w14:paraId="19D5692C"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38" w:tooltip="#_Toc202777938" w:history="1">
        <w:r w:rsidR="00DF7FE9">
          <w:rPr>
            <w:rStyle w:val="Lienhypertexte"/>
          </w:rPr>
          <w:t>F.</w:t>
        </w:r>
        <w:r w:rsidR="00DF7FE9">
          <w:rPr>
            <w:rFonts w:asciiTheme="minorHAnsi" w:eastAsiaTheme="minorEastAsia" w:hAnsiTheme="minorHAnsi" w:cstheme="minorBidi"/>
            <w:lang w:eastAsia="ja-JP"/>
          </w:rPr>
          <w:tab/>
        </w:r>
        <w:r w:rsidR="00DF7FE9">
          <w:rPr>
            <w:rStyle w:val="Lienhypertexte"/>
          </w:rPr>
          <w:t>Consultation de copies d’examen</w:t>
        </w:r>
        <w:r w:rsidR="00DF7FE9">
          <w:tab/>
          <w:t>11</w:t>
        </w:r>
      </w:hyperlink>
    </w:p>
    <w:p w14:paraId="2B307DE0" w14:textId="77777777" w:rsidR="006F2612" w:rsidRDefault="00572B7C">
      <w:pPr>
        <w:pStyle w:val="TM1"/>
        <w:tabs>
          <w:tab w:val="left" w:pos="567"/>
          <w:tab w:val="right" w:leader="dot" w:pos="10194"/>
        </w:tabs>
        <w:rPr>
          <w:rFonts w:asciiTheme="minorHAnsi" w:eastAsiaTheme="minorEastAsia" w:hAnsiTheme="minorHAnsi" w:cstheme="minorBidi"/>
          <w:lang w:eastAsia="ja-JP"/>
        </w:rPr>
      </w:pPr>
      <w:hyperlink w:anchor="_Toc202777939" w:tooltip="#_Toc202777939" w:history="1">
        <w:r w:rsidR="00DF7FE9">
          <w:rPr>
            <w:rStyle w:val="Lienhypertexte"/>
            <w:lang w:eastAsia="fr-FR"/>
          </w:rPr>
          <w:t>IV.</w:t>
        </w:r>
        <w:r w:rsidR="00DF7FE9">
          <w:rPr>
            <w:rFonts w:asciiTheme="minorHAnsi" w:eastAsiaTheme="minorEastAsia" w:hAnsiTheme="minorHAnsi" w:cstheme="minorBidi"/>
            <w:lang w:eastAsia="ja-JP"/>
          </w:rPr>
          <w:tab/>
        </w:r>
        <w:r w:rsidR="00DF7FE9">
          <w:rPr>
            <w:rStyle w:val="Lienhypertexte"/>
            <w:lang w:eastAsia="fr-FR"/>
          </w:rPr>
          <w:t>Obtention du diplôme</w:t>
        </w:r>
        <w:r w:rsidR="00DF7FE9">
          <w:tab/>
          <w:t>11</w:t>
        </w:r>
      </w:hyperlink>
    </w:p>
    <w:p w14:paraId="7E59B963"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40" w:tooltip="#_Toc202777940" w:history="1">
        <w:r w:rsidR="00DF7FE9">
          <w:rPr>
            <w:rStyle w:val="Lienhypertexte"/>
            <w:lang w:eastAsia="fr-FR"/>
          </w:rPr>
          <w:t>A.</w:t>
        </w:r>
        <w:r w:rsidR="00DF7FE9">
          <w:rPr>
            <w:rFonts w:asciiTheme="minorHAnsi" w:eastAsiaTheme="minorEastAsia" w:hAnsiTheme="minorHAnsi" w:cstheme="minorBidi"/>
            <w:lang w:eastAsia="ja-JP"/>
          </w:rPr>
          <w:tab/>
        </w:r>
        <w:r w:rsidR="00DF7FE9">
          <w:rPr>
            <w:rStyle w:val="Lienhypertexte"/>
            <w:lang w:eastAsia="fr-FR"/>
          </w:rPr>
          <w:t>Capitalisation et compensation</w:t>
        </w:r>
        <w:r w:rsidR="00DF7FE9">
          <w:tab/>
          <w:t>11</w:t>
        </w:r>
      </w:hyperlink>
    </w:p>
    <w:p w14:paraId="532A01F3"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45" w:tooltip="#_Toc202777945" w:history="1">
        <w:r w:rsidR="00DF7FE9">
          <w:rPr>
            <w:rStyle w:val="Lienhypertexte"/>
            <w:lang w:eastAsia="fr-FR"/>
          </w:rPr>
          <w:t>B.</w:t>
        </w:r>
        <w:r w:rsidR="00DF7FE9">
          <w:rPr>
            <w:rFonts w:asciiTheme="minorHAnsi" w:eastAsiaTheme="minorEastAsia" w:hAnsiTheme="minorHAnsi" w:cstheme="minorBidi"/>
            <w:lang w:eastAsia="ja-JP"/>
          </w:rPr>
          <w:tab/>
        </w:r>
        <w:r w:rsidR="00DF7FE9">
          <w:rPr>
            <w:rStyle w:val="Lienhypertexte"/>
            <w:lang w:eastAsia="fr-FR"/>
          </w:rPr>
          <w:t>Délibération de jury</w:t>
        </w:r>
        <w:r w:rsidR="00DF7FE9">
          <w:tab/>
          <w:t>12</w:t>
        </w:r>
      </w:hyperlink>
    </w:p>
    <w:p w14:paraId="0D99B234" w14:textId="77777777" w:rsidR="006F2612" w:rsidRDefault="00572B7C">
      <w:pPr>
        <w:pStyle w:val="TM1"/>
        <w:tabs>
          <w:tab w:val="left" w:pos="567"/>
          <w:tab w:val="right" w:leader="dot" w:pos="10194"/>
        </w:tabs>
        <w:rPr>
          <w:rFonts w:asciiTheme="minorHAnsi" w:eastAsiaTheme="minorEastAsia" w:hAnsiTheme="minorHAnsi" w:cstheme="minorBidi"/>
          <w:lang w:eastAsia="ja-JP"/>
        </w:rPr>
      </w:pPr>
      <w:hyperlink w:anchor="_Toc202777946" w:tooltip="#_Toc202777946" w:history="1">
        <w:r w:rsidR="00DF7FE9">
          <w:rPr>
            <w:rStyle w:val="Lienhypertexte"/>
            <w:lang w:eastAsia="fr-FR"/>
          </w:rPr>
          <w:t>V.</w:t>
        </w:r>
        <w:r w:rsidR="00DF7FE9">
          <w:rPr>
            <w:rFonts w:asciiTheme="minorHAnsi" w:eastAsiaTheme="minorEastAsia" w:hAnsiTheme="minorHAnsi" w:cstheme="minorBidi"/>
            <w:lang w:eastAsia="ja-JP"/>
          </w:rPr>
          <w:tab/>
        </w:r>
        <w:r w:rsidR="00DF7FE9">
          <w:rPr>
            <w:rStyle w:val="Lienhypertexte"/>
            <w:lang w:eastAsia="fr-FR"/>
          </w:rPr>
          <w:t>Dispositions diverses</w:t>
        </w:r>
        <w:r w:rsidR="00DF7FE9">
          <w:tab/>
          <w:t>13</w:t>
        </w:r>
      </w:hyperlink>
    </w:p>
    <w:p w14:paraId="5C563015"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47" w:tooltip="#_Toc202777947" w:history="1">
        <w:r w:rsidR="00DF7FE9">
          <w:rPr>
            <w:rStyle w:val="Lienhypertexte"/>
          </w:rPr>
          <w:t>A.</w:t>
        </w:r>
        <w:r w:rsidR="00DF7FE9">
          <w:rPr>
            <w:rFonts w:asciiTheme="minorHAnsi" w:eastAsiaTheme="minorEastAsia" w:hAnsiTheme="minorHAnsi" w:cstheme="minorBidi"/>
            <w:lang w:eastAsia="ja-JP"/>
          </w:rPr>
          <w:tab/>
        </w:r>
        <w:r w:rsidR="00DF7FE9">
          <w:rPr>
            <w:rStyle w:val="Lienhypertexte"/>
            <w:lang w:eastAsia="fr-FR"/>
          </w:rPr>
          <w:t>Cursus à l’étranger</w:t>
        </w:r>
        <w:r w:rsidR="00DF7FE9">
          <w:tab/>
          <w:t>13</w:t>
        </w:r>
      </w:hyperlink>
    </w:p>
    <w:p w14:paraId="717F827F"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48" w:tooltip="#_Toc202777948" w:history="1">
        <w:r w:rsidR="00DF7FE9">
          <w:rPr>
            <w:rStyle w:val="Lienhypertexte"/>
            <w:lang w:eastAsia="fr-FR"/>
          </w:rPr>
          <w:t>B.</w:t>
        </w:r>
        <w:r w:rsidR="00DF7FE9">
          <w:rPr>
            <w:rFonts w:asciiTheme="minorHAnsi" w:eastAsiaTheme="minorEastAsia" w:hAnsiTheme="minorHAnsi" w:cstheme="minorBidi"/>
            <w:lang w:eastAsia="ja-JP"/>
          </w:rPr>
          <w:tab/>
        </w:r>
        <w:r w:rsidR="00DF7FE9">
          <w:rPr>
            <w:rStyle w:val="Lienhypertexte"/>
            <w:lang w:eastAsia="fr-FR"/>
          </w:rPr>
          <w:t>Sportif de haut niveau</w:t>
        </w:r>
        <w:r w:rsidR="00DF7FE9">
          <w:tab/>
          <w:t>13</w:t>
        </w:r>
      </w:hyperlink>
    </w:p>
    <w:p w14:paraId="43BE3F6B"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49" w:tooltip="#_Toc202777949" w:history="1">
        <w:r w:rsidR="00DF7FE9">
          <w:rPr>
            <w:rStyle w:val="Lienhypertexte"/>
            <w:lang w:eastAsia="fr-FR"/>
          </w:rPr>
          <w:t>C.</w:t>
        </w:r>
        <w:r w:rsidR="00DF7FE9">
          <w:rPr>
            <w:rFonts w:asciiTheme="minorHAnsi" w:eastAsiaTheme="minorEastAsia" w:hAnsiTheme="minorHAnsi" w:cstheme="minorBidi"/>
            <w:lang w:eastAsia="ja-JP"/>
          </w:rPr>
          <w:tab/>
        </w:r>
        <w:r w:rsidR="00DF7FE9">
          <w:rPr>
            <w:rStyle w:val="Lienhypertexte"/>
            <w:lang w:eastAsia="fr-FR"/>
          </w:rPr>
          <w:t>Engagement étudiant</w:t>
        </w:r>
        <w:r w:rsidR="00DF7FE9">
          <w:tab/>
          <w:t>13</w:t>
        </w:r>
      </w:hyperlink>
    </w:p>
    <w:p w14:paraId="7493BA51" w14:textId="77777777" w:rsidR="006F2612" w:rsidRDefault="00572B7C">
      <w:pPr>
        <w:pStyle w:val="TM1"/>
        <w:tabs>
          <w:tab w:val="left" w:pos="567"/>
          <w:tab w:val="right" w:leader="dot" w:pos="10194"/>
        </w:tabs>
        <w:rPr>
          <w:rFonts w:asciiTheme="minorHAnsi" w:eastAsiaTheme="minorEastAsia" w:hAnsiTheme="minorHAnsi" w:cstheme="minorBidi"/>
          <w:lang w:eastAsia="ja-JP"/>
        </w:rPr>
      </w:pPr>
      <w:hyperlink w:anchor="_Toc202777950" w:tooltip="#_Toc202777950" w:history="1">
        <w:r w:rsidR="00DF7FE9">
          <w:rPr>
            <w:rStyle w:val="Lienhypertexte"/>
          </w:rPr>
          <w:t>VI.</w:t>
        </w:r>
        <w:r w:rsidR="00DF7FE9">
          <w:rPr>
            <w:rFonts w:asciiTheme="minorHAnsi" w:eastAsiaTheme="minorEastAsia" w:hAnsiTheme="minorHAnsi" w:cstheme="minorBidi"/>
            <w:lang w:eastAsia="ja-JP"/>
          </w:rPr>
          <w:tab/>
        </w:r>
        <w:r w:rsidR="00DF7FE9">
          <w:rPr>
            <w:rStyle w:val="Lienhypertexte"/>
          </w:rPr>
          <w:t>Annexes</w:t>
        </w:r>
        <w:r w:rsidR="00DF7FE9">
          <w:tab/>
          <w:t>13</w:t>
        </w:r>
      </w:hyperlink>
    </w:p>
    <w:p w14:paraId="625FBC72"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51" w:tooltip="#_Toc202777951" w:history="1">
        <w:r w:rsidR="00DF7FE9">
          <w:rPr>
            <w:rStyle w:val="Lienhypertexte"/>
          </w:rPr>
          <w:t>A.</w:t>
        </w:r>
        <w:r w:rsidR="00DF7FE9">
          <w:rPr>
            <w:rFonts w:asciiTheme="minorHAnsi" w:eastAsiaTheme="minorEastAsia" w:hAnsiTheme="minorHAnsi" w:cstheme="minorBidi"/>
            <w:lang w:eastAsia="ja-JP"/>
          </w:rPr>
          <w:tab/>
        </w:r>
        <w:r w:rsidR="00DF7FE9">
          <w:rPr>
            <w:rStyle w:val="Lienhypertexte"/>
          </w:rPr>
          <w:t>Maquettes</w:t>
        </w:r>
        <w:r w:rsidR="00DF7FE9">
          <w:tab/>
          <w:t>13</w:t>
        </w:r>
      </w:hyperlink>
    </w:p>
    <w:p w14:paraId="0DCD478B" w14:textId="77777777" w:rsidR="006F2612" w:rsidRDefault="00572B7C">
      <w:pPr>
        <w:pStyle w:val="TM2"/>
        <w:tabs>
          <w:tab w:val="left" w:pos="850"/>
          <w:tab w:val="right" w:leader="dot" w:pos="10194"/>
        </w:tabs>
        <w:rPr>
          <w:rFonts w:asciiTheme="minorHAnsi" w:eastAsiaTheme="minorEastAsia" w:hAnsiTheme="minorHAnsi" w:cstheme="minorBidi"/>
          <w:lang w:eastAsia="ja-JP"/>
        </w:rPr>
      </w:pPr>
      <w:hyperlink w:anchor="_Toc202777952" w:tooltip="#_Toc202777952" w:history="1">
        <w:r w:rsidR="00DF7FE9">
          <w:rPr>
            <w:rStyle w:val="Lienhypertexte"/>
          </w:rPr>
          <w:t>B.</w:t>
        </w:r>
        <w:r w:rsidR="00DF7FE9">
          <w:rPr>
            <w:rFonts w:asciiTheme="minorHAnsi" w:eastAsiaTheme="minorEastAsia" w:hAnsiTheme="minorHAnsi" w:cstheme="minorBidi"/>
            <w:lang w:eastAsia="ja-JP"/>
          </w:rPr>
          <w:tab/>
        </w:r>
        <w:r w:rsidR="00DF7FE9">
          <w:rPr>
            <w:rStyle w:val="Lienhypertexte"/>
          </w:rPr>
          <w:t>Cahier des charges relatif au stage et soutenance de mémoire</w:t>
        </w:r>
        <w:r w:rsidR="00DF7FE9">
          <w:tab/>
          <w:t>13</w:t>
        </w:r>
      </w:hyperlink>
    </w:p>
    <w:p w14:paraId="173E6914" w14:textId="77777777" w:rsidR="006F2612" w:rsidRDefault="00DF7FE9">
      <w:pPr>
        <w:jc w:val="center"/>
        <w:rPr>
          <w:rFonts w:eastAsia="Times New Roman"/>
          <w:sz w:val="24"/>
          <w:szCs w:val="24"/>
          <w:lang w:eastAsia="fr-FR"/>
        </w:rPr>
      </w:pPr>
      <w:r>
        <w:rPr>
          <w:rFonts w:eastAsia="Times New Roman"/>
          <w:sz w:val="24"/>
          <w:szCs w:val="24"/>
          <w:lang w:eastAsia="fr-FR"/>
        </w:rPr>
        <w:fldChar w:fldCharType="end"/>
      </w:r>
    </w:p>
    <w:p w14:paraId="5051E5FA" w14:textId="77777777" w:rsidR="006F2612" w:rsidRDefault="006F2612">
      <w:pPr>
        <w:jc w:val="center"/>
        <w:rPr>
          <w:rFonts w:eastAsia="Times New Roman"/>
          <w:sz w:val="24"/>
          <w:szCs w:val="24"/>
          <w:lang w:eastAsia="fr-FR"/>
        </w:rPr>
      </w:pPr>
    </w:p>
    <w:p w14:paraId="70F08D1F" w14:textId="77777777" w:rsidR="006F2612" w:rsidRDefault="00DF7FE9">
      <w:pPr>
        <w:pStyle w:val="Titre1"/>
        <w:rPr>
          <w:lang w:eastAsia="fr-FR"/>
        </w:rPr>
      </w:pPr>
      <w:bookmarkStart w:id="0" w:name="_Toc202777921"/>
      <w:r>
        <w:rPr>
          <w:lang w:eastAsia="fr-FR"/>
        </w:rPr>
        <w:lastRenderedPageBreak/>
        <w:t>Organisation gÉnÉrale des enseignements</w:t>
      </w:r>
      <w:bookmarkEnd w:id="0"/>
    </w:p>
    <w:p w14:paraId="5762CE47" w14:textId="77777777" w:rsidR="006F2612" w:rsidRDefault="00DF7FE9">
      <w:pPr>
        <w:pStyle w:val="Titre2"/>
        <w:rPr>
          <w:lang w:eastAsia="fr-FR"/>
        </w:rPr>
      </w:pPr>
      <w:bookmarkStart w:id="1" w:name="_Toc202777922"/>
      <w:r>
        <w:rPr>
          <w:lang w:eastAsia="fr-FR"/>
        </w:rPr>
        <w:t>Présentation de la formation</w:t>
      </w:r>
      <w:bookmarkEnd w:id="1"/>
    </w:p>
    <w:p w14:paraId="049068EA" w14:textId="77777777" w:rsidR="006F2612" w:rsidRDefault="00DF7FE9">
      <w:pPr>
        <w:rPr>
          <w:lang w:eastAsia="fr-FR"/>
        </w:rPr>
      </w:pPr>
      <w:r>
        <w:rPr>
          <w:lang w:eastAsia="fr-FR"/>
        </w:rPr>
        <w:t>Le master comprend 120 crédits ECTS et se déroule sur quatre semestres comprenant chacun 30 crédits. Chaque enseignement fait l’objet d’une évaluation prenant la forme d’un contrôle continu et/ou d’un terminal écrit ou oral.</w:t>
      </w:r>
    </w:p>
    <w:p w14:paraId="33159ACC" w14:textId="77777777" w:rsidR="006F2612" w:rsidRDefault="00DF7FE9">
      <w:pPr>
        <w:rPr>
          <w:lang w:eastAsia="fr-FR"/>
        </w:rPr>
      </w:pPr>
      <w:r>
        <w:rPr>
          <w:lang w:eastAsia="fr-FR"/>
        </w:rPr>
        <w:t xml:space="preserve">Les maquettes sont annexées à la fin du document. </w:t>
      </w:r>
    </w:p>
    <w:p w14:paraId="5EE04A04" w14:textId="77777777" w:rsidR="006F2612" w:rsidRDefault="00DF7FE9">
      <w:pPr>
        <w:rPr>
          <w:lang w:eastAsia="fr-FR"/>
        </w:rPr>
      </w:pPr>
      <w:r>
        <w:rPr>
          <w:lang w:eastAsia="fr-FR"/>
        </w:rPr>
        <w:t>La deuxième année de master peut se faire en alternance. La répartition enseignements/entreprise se fait selon le calendrier d’alternance joint en annexe.</w:t>
      </w:r>
    </w:p>
    <w:p w14:paraId="5D846759" w14:textId="77777777" w:rsidR="006F2612" w:rsidRDefault="00DF7FE9">
      <w:pPr>
        <w:pStyle w:val="Titre2"/>
        <w:rPr>
          <w:lang w:eastAsia="fr-FR"/>
        </w:rPr>
      </w:pPr>
      <w:bookmarkStart w:id="2" w:name="_Toc202777923"/>
      <w:r>
        <w:rPr>
          <w:lang w:eastAsia="fr-FR"/>
        </w:rPr>
        <w:t>Inscription</w:t>
      </w:r>
      <w:bookmarkEnd w:id="2"/>
    </w:p>
    <w:p w14:paraId="3B7DB0C0" w14:textId="77777777" w:rsidR="006F2612" w:rsidRDefault="00DF7FE9">
      <w:pPr>
        <w:pStyle w:val="Titre3"/>
        <w:rPr>
          <w:lang w:eastAsia="fr-FR"/>
        </w:rPr>
      </w:pPr>
      <w:bookmarkStart w:id="3" w:name="_Toc202777924"/>
      <w:r>
        <w:rPr>
          <w:lang w:eastAsia="fr-FR"/>
        </w:rPr>
        <w:t>Admission en Master</w:t>
      </w:r>
      <w:bookmarkEnd w:id="3"/>
    </w:p>
    <w:p w14:paraId="5FF29369" w14:textId="77777777" w:rsidR="006F2612" w:rsidRDefault="00DF7FE9">
      <w:pPr>
        <w:rPr>
          <w:lang w:eastAsia="fr-FR"/>
        </w:rPr>
      </w:pPr>
      <w:r>
        <w:rPr>
          <w:lang w:eastAsia="fr-FR"/>
        </w:rPr>
        <w:t>L’accès au master Arts, Lettres, Langues, mention Langues étrangères appliquées est ouvert aux étudiants titulaires de la licence en Langues étrangères appliquées ainsi qu’aux étudiants ayant validé 180 crédits dans un cursus adapté en fonction des places disponibles, des résultats antérieurs et du projet professionnel de l’étudiant. L’admission est alors prononcée par la commission pédagogique de la faculté.</w:t>
      </w:r>
    </w:p>
    <w:p w14:paraId="780DFEEE" w14:textId="77777777" w:rsidR="006F2612" w:rsidRDefault="00DF7FE9">
      <w:pPr>
        <w:rPr>
          <w:lang w:eastAsia="fr-FR"/>
        </w:rPr>
      </w:pPr>
      <w:r>
        <w:rPr>
          <w:lang w:eastAsia="fr-FR"/>
        </w:rPr>
        <w:t xml:space="preserve">Seule une inscription finalisée (paiement des droits d’inscription) confère le statut d’étudiant et permet l’inscription aux travaux dirigés (TD) et la convocation aux examens. </w:t>
      </w:r>
    </w:p>
    <w:p w14:paraId="4BF9DDDB" w14:textId="77777777" w:rsidR="006F2612" w:rsidRDefault="00DF7FE9">
      <w:pPr>
        <w:rPr>
          <w:lang w:eastAsia="fr-FR"/>
        </w:rPr>
      </w:pPr>
      <w:r>
        <w:rPr>
          <w:lang w:eastAsia="fr-FR"/>
        </w:rPr>
        <w:t xml:space="preserve">Dès l’inscription à l’Université Jean Moulin Lyon3, l’étudiant se voit attribuer une </w:t>
      </w:r>
      <w:r>
        <w:rPr>
          <w:b/>
          <w:bCs/>
          <w:lang w:eastAsia="fr-FR"/>
        </w:rPr>
        <w:t>adresse institutionnelle</w:t>
      </w:r>
      <w:r>
        <w:rPr>
          <w:lang w:eastAsia="fr-FR"/>
        </w:rPr>
        <w:t>. Il appartient à l’étudiant de consulter régulièrement cette boîte mail ainsi que son intranet pour connaître toutes les informations de son cursus (emploi du temps, examens, rattrapages de cours, etc.).</w:t>
      </w:r>
    </w:p>
    <w:p w14:paraId="4BC0FBE4" w14:textId="77777777" w:rsidR="006F2612" w:rsidRDefault="00DF7FE9">
      <w:pPr>
        <w:pStyle w:val="Titre3"/>
        <w:rPr>
          <w:lang w:eastAsia="fr-FR"/>
        </w:rPr>
      </w:pPr>
      <w:bookmarkStart w:id="4" w:name="_Toc202777925"/>
      <w:r>
        <w:rPr>
          <w:lang w:eastAsia="fr-FR"/>
        </w:rPr>
        <w:t>Passage en master 2</w:t>
      </w:r>
      <w:bookmarkEnd w:id="4"/>
    </w:p>
    <w:p w14:paraId="458C31CB" w14:textId="77777777" w:rsidR="006F2612" w:rsidRDefault="00DF7FE9">
      <w:pPr>
        <w:rPr>
          <w:lang w:eastAsia="fr-FR"/>
        </w:rPr>
      </w:pPr>
      <w:r>
        <w:rPr>
          <w:lang w:eastAsia="fr-FR"/>
        </w:rPr>
        <w:t>Seuls les étudiants qui ont validé les 2 semestres du M1 (60 ECTS) sont admis à s’inscrire dans le même parcours en M2. Un seul redoublement par année de master est autorisé. Toutefois, une demande de dérogation peut être déposée auprès du doyen.</w:t>
      </w:r>
    </w:p>
    <w:p w14:paraId="2E5F1C07" w14:textId="77777777" w:rsidR="006F2612" w:rsidRDefault="00DF7FE9">
      <w:pPr>
        <w:pStyle w:val="Titre3"/>
        <w:rPr>
          <w:lang w:eastAsia="fr-FR"/>
        </w:rPr>
      </w:pPr>
      <w:r>
        <w:rPr>
          <w:lang w:eastAsia="fr-FR"/>
        </w:rPr>
        <w:t xml:space="preserve">Contrat de l’alternance </w:t>
      </w:r>
    </w:p>
    <w:p w14:paraId="11C305DF" w14:textId="77777777" w:rsidR="006F2612" w:rsidRDefault="00DF7FE9">
      <w:pPr>
        <w:rPr>
          <w:lang w:eastAsia="fr-FR"/>
        </w:rPr>
      </w:pPr>
      <w:r>
        <w:rPr>
          <w:b/>
          <w:bCs/>
          <w:lang w:eastAsia="fr-FR"/>
        </w:rPr>
        <w:t>Délais de signature de contrat d’alternance</w:t>
      </w:r>
      <w:r>
        <w:rPr>
          <w:lang w:eastAsia="fr-FR"/>
        </w:rPr>
        <w:t>, dans le respect du calendrier fixé par l’université :</w:t>
      </w:r>
    </w:p>
    <w:p w14:paraId="01C500E0" w14:textId="77777777" w:rsidR="006F2612" w:rsidRDefault="00DF7FE9">
      <w:pPr>
        <w:rPr>
          <w:lang w:eastAsia="fr-FR"/>
        </w:rPr>
      </w:pPr>
      <w:r>
        <w:rPr>
          <w:lang w:eastAsia="fr-FR"/>
        </w:rPr>
        <w:t>Avant le début de formation,</w:t>
      </w:r>
    </w:p>
    <w:p w14:paraId="7DBF4213" w14:textId="77777777" w:rsidR="006F2612" w:rsidRDefault="00DF7FE9">
      <w:pPr>
        <w:pStyle w:val="Paragraphedeliste"/>
        <w:numPr>
          <w:ilvl w:val="0"/>
          <w:numId w:val="38"/>
        </w:numPr>
        <w:rPr>
          <w:lang w:eastAsia="fr-FR"/>
        </w:rPr>
      </w:pPr>
      <w:r>
        <w:rPr>
          <w:lang w:eastAsia="fr-FR"/>
        </w:rPr>
        <w:t>Contrat d’apprentissage : au plus tôt 3 mois avant la date de début de formation ;</w:t>
      </w:r>
    </w:p>
    <w:p w14:paraId="2D56D5A8" w14:textId="77777777" w:rsidR="006F2612" w:rsidRDefault="00DF7FE9">
      <w:pPr>
        <w:pStyle w:val="Paragraphedeliste"/>
        <w:numPr>
          <w:ilvl w:val="0"/>
          <w:numId w:val="38"/>
        </w:numPr>
        <w:rPr>
          <w:lang w:eastAsia="fr-FR"/>
        </w:rPr>
      </w:pPr>
      <w:r>
        <w:rPr>
          <w:lang w:eastAsia="fr-FR"/>
        </w:rPr>
        <w:t>Contrat de professionnalisation : 2 mois avant la date de début de formation ;</w:t>
      </w:r>
    </w:p>
    <w:p w14:paraId="774F5715" w14:textId="77777777" w:rsidR="006F2612" w:rsidRDefault="00DF7FE9">
      <w:pPr>
        <w:rPr>
          <w:lang w:eastAsia="fr-FR"/>
        </w:rPr>
      </w:pPr>
      <w:r>
        <w:rPr>
          <w:lang w:eastAsia="fr-FR"/>
        </w:rPr>
        <w:t>À compter du 1</w:t>
      </w:r>
      <w:r>
        <w:rPr>
          <w:vertAlign w:val="superscript"/>
          <w:lang w:eastAsia="fr-FR"/>
        </w:rPr>
        <w:t>er</w:t>
      </w:r>
      <w:r>
        <w:rPr>
          <w:lang w:eastAsia="fr-FR"/>
        </w:rPr>
        <w:t xml:space="preserve"> jour de formation,</w:t>
      </w:r>
    </w:p>
    <w:p w14:paraId="39CCC4A7" w14:textId="77777777" w:rsidR="006F2612" w:rsidRDefault="00DF7FE9">
      <w:pPr>
        <w:pStyle w:val="Paragraphedeliste"/>
        <w:numPr>
          <w:ilvl w:val="0"/>
          <w:numId w:val="39"/>
        </w:numPr>
        <w:rPr>
          <w:lang w:eastAsia="fr-FR"/>
        </w:rPr>
      </w:pPr>
      <w:r>
        <w:rPr>
          <w:lang w:eastAsia="fr-FR"/>
        </w:rPr>
        <w:t>Tous types de contrats : 3 mois dans le respect de la durée minimum de période de professionnalisation nécessaire à la validation du diplôme.</w:t>
      </w:r>
    </w:p>
    <w:p w14:paraId="7FA1169A" w14:textId="77777777" w:rsidR="006F2612" w:rsidRDefault="00DF7FE9">
      <w:pPr>
        <w:rPr>
          <w:lang w:eastAsia="fr-FR"/>
        </w:rPr>
      </w:pPr>
      <w:r>
        <w:rPr>
          <w:lang w:eastAsia="fr-FR"/>
        </w:rPr>
        <w:t xml:space="preserve">L’étudiant qui n’a pas de contrat d’alternance a la possibilité de faire un stage alterné ou après le dernier cours au semestre 4 dont la durée est de cinq à six mois (de 700 à 924 heures). </w:t>
      </w:r>
    </w:p>
    <w:p w14:paraId="61ED0D47" w14:textId="77777777" w:rsidR="006F2612" w:rsidRDefault="006F2612">
      <w:pPr>
        <w:rPr>
          <w:lang w:eastAsia="fr-FR"/>
        </w:rPr>
      </w:pPr>
    </w:p>
    <w:p w14:paraId="5E233608" w14:textId="77777777" w:rsidR="006F2612" w:rsidRDefault="00DF7FE9">
      <w:pPr>
        <w:pStyle w:val="Titre2"/>
        <w:keepNext/>
        <w:rPr>
          <w:lang w:eastAsia="fr-FR"/>
        </w:rPr>
      </w:pPr>
      <w:bookmarkStart w:id="5" w:name="_Toc202777926"/>
      <w:r>
        <w:rPr>
          <w:lang w:eastAsia="fr-FR"/>
        </w:rPr>
        <w:lastRenderedPageBreak/>
        <w:t>Abandon de la scolarité</w:t>
      </w:r>
      <w:bookmarkEnd w:id="5"/>
    </w:p>
    <w:p w14:paraId="07DCB790" w14:textId="77777777" w:rsidR="006F2612" w:rsidRDefault="00DF7FE9">
      <w:pPr>
        <w:spacing w:before="156"/>
        <w:rPr>
          <w:rFonts w:eastAsia="Times New Roman"/>
          <w:sz w:val="24"/>
          <w:szCs w:val="24"/>
          <w:lang w:eastAsia="fr-FR"/>
        </w:rPr>
      </w:pPr>
      <w:r>
        <w:rPr>
          <w:rFonts w:eastAsia="Times New Roman"/>
          <w:sz w:val="24"/>
          <w:szCs w:val="24"/>
          <w:lang w:eastAsia="fr-FR"/>
        </w:rPr>
        <w:t>L’étudiant peut demander à abandonner sa scolarité à tout moment de l’année universitaire. Cet abandon est notifié par un formulaire rempli par l’étudiant et signé par l’administration. L’étudiant n’est dès lors pas convoqué aux examens.</w:t>
      </w:r>
    </w:p>
    <w:p w14:paraId="397ABCF2" w14:textId="77777777" w:rsidR="006F2612" w:rsidRDefault="00DF7FE9">
      <w:pPr>
        <w:spacing w:before="156"/>
        <w:rPr>
          <w:rFonts w:eastAsia="Times New Roman"/>
          <w:b/>
          <w:bCs/>
          <w:sz w:val="24"/>
          <w:szCs w:val="24"/>
          <w:lang w:eastAsia="fr-FR"/>
        </w:rPr>
      </w:pPr>
      <w:r>
        <w:rPr>
          <w:rFonts w:eastAsia="Times New Roman"/>
          <w:sz w:val="24"/>
          <w:szCs w:val="24"/>
          <w:lang w:eastAsia="fr-FR"/>
        </w:rPr>
        <w:t xml:space="preserve">Dans le cas d’un abandon d’études avant la rentrée universitaire (hors transfert pour une autre université), l’étudiant pourra demander le remboursement des droits nationaux réglés lors de l’inscription. Le remboursement est de droit (hors montant de 23€ restant acquis à l’université pour les frais de gestion). L’étudiant doit déclarer son abandon auprès de la scolarité du diplôme et déposer </w:t>
      </w:r>
      <w:r>
        <w:rPr>
          <w:rFonts w:eastAsia="Times New Roman"/>
          <w:b/>
          <w:bCs/>
          <w:sz w:val="24"/>
          <w:szCs w:val="24"/>
          <w:u w:val="single"/>
          <w:lang w:eastAsia="fr-FR"/>
        </w:rPr>
        <w:t>avant le 15 octobre</w:t>
      </w:r>
      <w:r>
        <w:rPr>
          <w:rFonts w:eastAsia="Times New Roman"/>
          <w:sz w:val="24"/>
          <w:szCs w:val="24"/>
          <w:lang w:eastAsia="fr-FR"/>
        </w:rPr>
        <w:t xml:space="preserve"> le dossier complet pour demander le remboursement des droits d’inscriptions. Le retrait des formulaires et le dépôt des demandes se font en ligne depuis l’intranet étudiant :   </w:t>
      </w:r>
      <w:r>
        <w:rPr>
          <w:rFonts w:eastAsia="Times New Roman"/>
          <w:b/>
          <w:bCs/>
          <w:sz w:val="24"/>
          <w:szCs w:val="24"/>
          <w:lang w:eastAsia="fr-FR"/>
        </w:rPr>
        <w:t>Etudes &gt; Procédures de scolarité &gt; Remboursement.</w:t>
      </w:r>
    </w:p>
    <w:p w14:paraId="34AF5B25" w14:textId="77777777" w:rsidR="006F2612" w:rsidRDefault="00DF7FE9">
      <w:pPr>
        <w:spacing w:before="156"/>
        <w:rPr>
          <w:rFonts w:eastAsia="Times New Roman"/>
          <w:sz w:val="24"/>
          <w:szCs w:val="24"/>
          <w:lang w:eastAsia="fr-FR"/>
        </w:rPr>
      </w:pPr>
      <w:r>
        <w:rPr>
          <w:rFonts w:eastAsia="Times New Roman"/>
          <w:sz w:val="24"/>
          <w:szCs w:val="24"/>
          <w:lang w:eastAsia="fr-FR"/>
        </w:rPr>
        <w:t xml:space="preserve">Un étudiant boursier qui abandonne sa scolarité doit contacter le Crous pour notifier cet arrêt, en veillant à bien en préciser la date. Le versement de la bourse sera alors suspendu et un remboursement pourra être demandé en fonction de la date effective de l’abandon de la scolarité et du contrôle de l’assiduité. L’abandon a pour conséquence que l’étudiant aura utilisé un droit à bourse, ce qui est à prendre en considération s’il compte reprendre ses études ultérieurement et solliciter un nouveau droit à bourse. Les formulaires d’abandon et de remboursement sont disponibles sur l’intranet étudiant :  </w:t>
      </w:r>
      <w:r>
        <w:rPr>
          <w:rFonts w:eastAsia="Times New Roman"/>
          <w:b/>
          <w:bCs/>
          <w:sz w:val="24"/>
          <w:szCs w:val="24"/>
          <w:lang w:eastAsia="fr-FR"/>
        </w:rPr>
        <w:t>Etudes &gt; Procédures de scolarité &gt; Remboursement</w:t>
      </w:r>
      <w:r>
        <w:rPr>
          <w:rFonts w:eastAsia="Times New Roman"/>
          <w:sz w:val="24"/>
          <w:szCs w:val="24"/>
          <w:lang w:eastAsia="fr-FR"/>
        </w:rPr>
        <w:t>.</w:t>
      </w:r>
    </w:p>
    <w:p w14:paraId="46485C01" w14:textId="77777777" w:rsidR="006F2612" w:rsidRDefault="006F2612">
      <w:pPr>
        <w:rPr>
          <w:lang w:eastAsia="fr-FR"/>
        </w:rPr>
      </w:pPr>
    </w:p>
    <w:p w14:paraId="60FE69BA" w14:textId="77777777" w:rsidR="006F2612" w:rsidRDefault="00DF7FE9">
      <w:pPr>
        <w:pStyle w:val="Titre1"/>
        <w:rPr>
          <w:lang w:eastAsia="fr-FR"/>
        </w:rPr>
      </w:pPr>
      <w:bookmarkStart w:id="6" w:name="_Toc202777928"/>
      <w:r>
        <w:rPr>
          <w:lang w:eastAsia="fr-FR"/>
        </w:rPr>
        <w:t>deroulement de la formation</w:t>
      </w:r>
      <w:bookmarkEnd w:id="6"/>
    </w:p>
    <w:p w14:paraId="1B2AFCD5" w14:textId="77777777" w:rsidR="006F2612" w:rsidRDefault="00DF7FE9">
      <w:pPr>
        <w:pStyle w:val="Titre2"/>
        <w:rPr>
          <w:lang w:eastAsia="fr-FR"/>
        </w:rPr>
      </w:pPr>
      <w:bookmarkStart w:id="7" w:name="_Toc202777929"/>
      <w:r>
        <w:rPr>
          <w:lang w:eastAsia="fr-FR"/>
        </w:rPr>
        <w:t>Assiduité</w:t>
      </w:r>
      <w:bookmarkEnd w:id="7"/>
    </w:p>
    <w:p w14:paraId="5B323F4F" w14:textId="77777777" w:rsidR="006F2612" w:rsidRDefault="00DF7FE9">
      <w:pPr>
        <w:rPr>
          <w:lang w:eastAsia="fr-FR"/>
        </w:rPr>
      </w:pPr>
      <w:r>
        <w:rPr>
          <w:lang w:eastAsia="fr-FR"/>
        </w:rPr>
        <w:t xml:space="preserve">La présence est obligatoire à toutes les séances de cours, d’examens et de projets tuteurés. L’attribution d’une note de contrôle continu (CC) est </w:t>
      </w:r>
      <w:r>
        <w:rPr>
          <w:b/>
          <w:lang w:eastAsia="fr-FR"/>
        </w:rPr>
        <w:t>conditionnée</w:t>
      </w:r>
      <w:r>
        <w:rPr>
          <w:lang w:eastAsia="fr-FR"/>
        </w:rPr>
        <w:t xml:space="preserve"> à l’assiduité de l’étudiant. </w:t>
      </w:r>
    </w:p>
    <w:p w14:paraId="31B3A1ED" w14:textId="77777777" w:rsidR="006F2612" w:rsidRDefault="00DF7FE9">
      <w:pPr>
        <w:pStyle w:val="Titre3"/>
        <w:rPr>
          <w:lang w:eastAsia="fr-FR"/>
        </w:rPr>
      </w:pPr>
      <w:r>
        <w:rPr>
          <w:lang w:eastAsia="fr-FR"/>
        </w:rPr>
        <w:t>Étudiants inscrits au titre de la formation professionnelle (ayant un statut de salarié)</w:t>
      </w:r>
    </w:p>
    <w:p w14:paraId="5357CDF9" w14:textId="77777777" w:rsidR="006F2612" w:rsidRDefault="00DF7FE9">
      <w:pPr>
        <w:rPr>
          <w:lang w:eastAsia="fr-FR"/>
        </w:rPr>
      </w:pPr>
      <w:r>
        <w:rPr>
          <w:lang w:eastAsia="fr-FR"/>
        </w:rPr>
        <w:t xml:space="preserve">L’étudiant sous contrat d’alternance est </w:t>
      </w:r>
      <w:r>
        <w:rPr>
          <w:b/>
          <w:bCs/>
          <w:lang w:eastAsia="fr-FR"/>
        </w:rPr>
        <w:t>un salarié en formation</w:t>
      </w:r>
      <w:r>
        <w:rPr>
          <w:lang w:eastAsia="fr-FR"/>
        </w:rPr>
        <w:t>. À ce titre, il est tenu de respecter strictement le planning d’alternance qui lui est remis et n’est pas autorisé à se rendre en entreprise sur les périodes de formation.</w:t>
      </w:r>
    </w:p>
    <w:p w14:paraId="6A85B13B" w14:textId="77777777" w:rsidR="006F2612" w:rsidRDefault="00DF7FE9">
      <w:pPr>
        <w:rPr>
          <w:lang w:eastAsia="fr-FR"/>
        </w:rPr>
      </w:pPr>
      <w:r>
        <w:rPr>
          <w:lang w:eastAsia="fr-FR"/>
        </w:rPr>
        <w:t xml:space="preserve">Une demande préalable d’autorisation d’absence peut être formulée </w:t>
      </w:r>
      <w:r>
        <w:rPr>
          <w:b/>
          <w:bCs/>
          <w:lang w:eastAsia="fr-FR"/>
        </w:rPr>
        <w:t>à titre exceptionnelle</w:t>
      </w:r>
      <w:r>
        <w:rPr>
          <w:lang w:eastAsia="fr-FR"/>
        </w:rPr>
        <w:t xml:space="preserve"> par l’entreprise dans les huit jours précédents l’absence. La décision est alors laissée à l’appréciation du responsable pédagogique et du CDA pour les apprentis.</w:t>
      </w:r>
    </w:p>
    <w:p w14:paraId="25ED143B" w14:textId="77777777" w:rsidR="006F2612" w:rsidRDefault="00DF7FE9">
      <w:pPr>
        <w:rPr>
          <w:lang w:eastAsia="fr-FR"/>
        </w:rPr>
      </w:pPr>
      <w:r>
        <w:rPr>
          <w:lang w:eastAsia="fr-FR"/>
        </w:rPr>
        <w:lastRenderedPageBreak/>
        <w:t>Une absence exceptionnelle en formation peut être autorisée par le responsable pédagogique. Elle doit faire l’objet d’un mail envoyé au responsable pédagogique et à la scolarité du diplôme. Même si elle est autorisée, elle doit être justifiée par les motifs listés ci-dessous. Le cas échéant, elle sera considérée comme injustifiée.</w:t>
      </w:r>
    </w:p>
    <w:p w14:paraId="132DCF36" w14:textId="77777777" w:rsidR="006F2612" w:rsidRDefault="00DF7FE9">
      <w:pPr>
        <w:rPr>
          <w:lang w:eastAsia="fr-FR"/>
        </w:rPr>
      </w:pPr>
      <w:r>
        <w:rPr>
          <w:b/>
          <w:bCs/>
          <w:lang w:eastAsia="fr-FR"/>
        </w:rPr>
        <w:t>Toute absence ou retard d’un alternant en formation doit être signalée à la scolarité et à l’entreprise par l’étudiant. Elles doivent être justifiées dans le respect du code du travail</w:t>
      </w:r>
      <w:r>
        <w:rPr>
          <w:lang w:eastAsia="fr-FR"/>
        </w:rPr>
        <w:t>. Toute absence non justifiée peut faire l’objet d’une saisie sur salaire par l’entreprise.</w:t>
      </w:r>
    </w:p>
    <w:p w14:paraId="5F7311CC" w14:textId="77777777" w:rsidR="006F2612" w:rsidRDefault="00DF7FE9">
      <w:pPr>
        <w:rPr>
          <w:lang w:eastAsia="fr-FR"/>
        </w:rPr>
      </w:pPr>
      <w:r>
        <w:rPr>
          <w:lang w:eastAsia="fr-FR"/>
        </w:rPr>
        <w:t>Le statut d’étudiant-salarié (apprentissage/contrat de professionnalisation/participant de formation continue) implique l’information systématique de l’employeur, du tuteur universitaire, du CFA pour les apprentis et de l’OPCO pour les contrats de professionnalisation et de Pôle Emploi pour les participants de FC demandeurs d’emploi, de l’absence du participant.</w:t>
      </w:r>
    </w:p>
    <w:p w14:paraId="5C7EAE60" w14:textId="77777777" w:rsidR="006F2612" w:rsidRDefault="00DF7FE9">
      <w:pPr>
        <w:rPr>
          <w:lang w:eastAsia="fr-FR"/>
        </w:rPr>
      </w:pPr>
      <w:r>
        <w:rPr>
          <w:lang w:eastAsia="fr-FR"/>
        </w:rPr>
        <w:t xml:space="preserve">Ne sont recevables que les justificatifs d’absence qui parviennent à la scolarité </w:t>
      </w:r>
      <w:r>
        <w:rPr>
          <w:b/>
          <w:bCs/>
          <w:lang w:eastAsia="fr-FR"/>
        </w:rPr>
        <w:t>au plus tard 48 heures à compter de la 1</w:t>
      </w:r>
      <w:r>
        <w:rPr>
          <w:b/>
          <w:bCs/>
          <w:vertAlign w:val="superscript"/>
          <w:lang w:eastAsia="fr-FR"/>
        </w:rPr>
        <w:t>ère</w:t>
      </w:r>
      <w:r>
        <w:rPr>
          <w:b/>
          <w:bCs/>
          <w:lang w:eastAsia="fr-FR"/>
        </w:rPr>
        <w:t xml:space="preserve"> heure d’absence</w:t>
      </w:r>
      <w:r>
        <w:rPr>
          <w:lang w:eastAsia="fr-FR"/>
        </w:rPr>
        <w:t xml:space="preserve"> (à défaut cette absence est considérée comme étant non justifiée et possiblement non rémunérée).</w:t>
      </w:r>
    </w:p>
    <w:p w14:paraId="02F48EF7" w14:textId="77777777" w:rsidR="006F2612" w:rsidRDefault="00DF7FE9">
      <w:pPr>
        <w:rPr>
          <w:b/>
          <w:bCs/>
          <w:lang w:eastAsia="fr-FR"/>
        </w:rPr>
      </w:pPr>
      <w:r>
        <w:rPr>
          <w:b/>
          <w:bCs/>
          <w:lang w:eastAsia="fr-FR"/>
        </w:rPr>
        <w:t>Liste des motifs de justification d’absence définis par le code du travail (art.L.3142 à L.3142-5)</w:t>
      </w:r>
    </w:p>
    <w:p w14:paraId="7B1D5765" w14:textId="77777777" w:rsidR="006F2612" w:rsidRDefault="00DF7FE9">
      <w:pPr>
        <w:pStyle w:val="Paragraphedeliste"/>
        <w:numPr>
          <w:ilvl w:val="0"/>
          <w:numId w:val="39"/>
        </w:numPr>
        <w:rPr>
          <w:lang w:eastAsia="fr-FR"/>
        </w:rPr>
      </w:pPr>
      <w:r>
        <w:rPr>
          <w:lang w:eastAsia="fr-FR"/>
        </w:rPr>
        <w:t>L’arrêt de travail (</w:t>
      </w:r>
      <w:proofErr w:type="spellStart"/>
      <w:r>
        <w:rPr>
          <w:lang w:eastAsia="fr-FR"/>
        </w:rPr>
        <w:t>Cerfa</w:t>
      </w:r>
      <w:proofErr w:type="spellEnd"/>
      <w:r>
        <w:rPr>
          <w:lang w:eastAsia="fr-FR"/>
        </w:rPr>
        <w:t xml:space="preserve"> N°50069*07) : les volets 1 et 2 de l’attestation doivent être envoyés à la caisse primaire d’assurance maladie dont il dépend. Le volet 3 doit être envoyé à l’employeur. Une copie du volet 3 doit être envoyé à la scolarité du diplôme. </w:t>
      </w:r>
      <w:r>
        <w:rPr>
          <w:b/>
          <w:bCs/>
          <w:lang w:eastAsia="fr-FR"/>
        </w:rPr>
        <w:t>Attention : le certificat médical n’est pas un arrêt de travail.</w:t>
      </w:r>
    </w:p>
    <w:p w14:paraId="2FAEAA57" w14:textId="77777777" w:rsidR="006F2612" w:rsidRDefault="00DF7FE9">
      <w:pPr>
        <w:pStyle w:val="Paragraphedeliste"/>
        <w:numPr>
          <w:ilvl w:val="0"/>
          <w:numId w:val="39"/>
        </w:numPr>
        <w:rPr>
          <w:lang w:eastAsia="fr-FR"/>
        </w:rPr>
      </w:pPr>
      <w:r>
        <w:rPr>
          <w:lang w:eastAsia="fr-FR"/>
        </w:rPr>
        <w:t>Passage du permis (convocation et justificatif de passage de l’examen)</w:t>
      </w:r>
    </w:p>
    <w:p w14:paraId="5AC9A4B2" w14:textId="77777777" w:rsidR="006F2612" w:rsidRDefault="00DF7FE9">
      <w:pPr>
        <w:pStyle w:val="Paragraphedeliste"/>
        <w:numPr>
          <w:ilvl w:val="0"/>
          <w:numId w:val="39"/>
        </w:numPr>
        <w:rPr>
          <w:lang w:eastAsia="fr-FR"/>
        </w:rPr>
      </w:pPr>
      <w:r>
        <w:rPr>
          <w:lang w:eastAsia="fr-FR"/>
        </w:rPr>
        <w:t>Mariage (certificat de mariage)</w:t>
      </w:r>
    </w:p>
    <w:p w14:paraId="04C01962" w14:textId="77777777" w:rsidR="006F2612" w:rsidRDefault="00DF7FE9">
      <w:pPr>
        <w:pStyle w:val="Paragraphedeliste"/>
        <w:numPr>
          <w:ilvl w:val="0"/>
          <w:numId w:val="39"/>
        </w:numPr>
        <w:rPr>
          <w:lang w:eastAsia="fr-FR"/>
        </w:rPr>
      </w:pPr>
      <w:r>
        <w:rPr>
          <w:lang w:eastAsia="fr-FR"/>
        </w:rPr>
        <w:t>Congés maternité</w:t>
      </w:r>
    </w:p>
    <w:p w14:paraId="589A7A79" w14:textId="77777777" w:rsidR="006F2612" w:rsidRDefault="00DF7FE9">
      <w:pPr>
        <w:pStyle w:val="Paragraphedeliste"/>
        <w:numPr>
          <w:ilvl w:val="0"/>
          <w:numId w:val="39"/>
        </w:numPr>
        <w:rPr>
          <w:lang w:eastAsia="fr-FR"/>
        </w:rPr>
      </w:pPr>
      <w:r>
        <w:rPr>
          <w:lang w:eastAsia="fr-FR"/>
        </w:rPr>
        <w:t>Examens de la médecine du travail</w:t>
      </w:r>
    </w:p>
    <w:p w14:paraId="395964CD" w14:textId="77777777" w:rsidR="006F2612" w:rsidRDefault="00DF7FE9">
      <w:pPr>
        <w:pStyle w:val="Paragraphedeliste"/>
        <w:numPr>
          <w:ilvl w:val="0"/>
          <w:numId w:val="39"/>
        </w:numPr>
        <w:rPr>
          <w:lang w:eastAsia="fr-FR"/>
        </w:rPr>
      </w:pPr>
      <w:r>
        <w:rPr>
          <w:lang w:eastAsia="fr-FR"/>
        </w:rPr>
        <w:t>Décès d’un proche (certificat de décès)</w:t>
      </w:r>
    </w:p>
    <w:p w14:paraId="357CD514" w14:textId="77777777" w:rsidR="006F2612" w:rsidRDefault="00DF7FE9">
      <w:pPr>
        <w:pStyle w:val="Paragraphedeliste"/>
        <w:numPr>
          <w:ilvl w:val="0"/>
          <w:numId w:val="39"/>
        </w:numPr>
        <w:rPr>
          <w:lang w:eastAsia="fr-FR"/>
        </w:rPr>
      </w:pPr>
      <w:r>
        <w:rPr>
          <w:lang w:eastAsia="fr-FR"/>
        </w:rPr>
        <w:t>Journée d’appel de préparation à la défense (attestation de présence à la JAPD)</w:t>
      </w:r>
    </w:p>
    <w:p w14:paraId="11073A7C" w14:textId="77777777" w:rsidR="006F2612" w:rsidRDefault="00DF7FE9">
      <w:pPr>
        <w:pStyle w:val="Paragraphedeliste"/>
        <w:numPr>
          <w:ilvl w:val="0"/>
          <w:numId w:val="39"/>
        </w:numPr>
        <w:rPr>
          <w:lang w:eastAsia="fr-FR"/>
        </w:rPr>
      </w:pPr>
      <w:r>
        <w:rPr>
          <w:lang w:eastAsia="fr-FR"/>
        </w:rPr>
        <w:t>Cas de force majeure</w:t>
      </w:r>
    </w:p>
    <w:p w14:paraId="5D5B4ED5" w14:textId="77777777" w:rsidR="006F2612" w:rsidRDefault="00DF7FE9">
      <w:pPr>
        <w:pStyle w:val="Paragraphedeliste"/>
        <w:numPr>
          <w:ilvl w:val="0"/>
          <w:numId w:val="39"/>
        </w:numPr>
        <w:rPr>
          <w:lang w:eastAsia="fr-FR"/>
        </w:rPr>
      </w:pPr>
      <w:r>
        <w:rPr>
          <w:lang w:eastAsia="fr-FR"/>
        </w:rPr>
        <w:t>Autres motifs prévus par les conventions collectives et le code du travail</w:t>
      </w:r>
    </w:p>
    <w:p w14:paraId="12EC2C88" w14:textId="77777777" w:rsidR="006F2612" w:rsidRDefault="00DF7FE9">
      <w:pPr>
        <w:rPr>
          <w:lang w:eastAsia="fr-FR"/>
        </w:rPr>
      </w:pPr>
      <w:r>
        <w:rPr>
          <w:lang w:eastAsia="fr-FR"/>
        </w:rPr>
        <w:t>L’étudiant ne peut pas bénéficier de congés payés sur la période de formation.</w:t>
      </w:r>
    </w:p>
    <w:p w14:paraId="09750725" w14:textId="77777777" w:rsidR="006F2612" w:rsidRDefault="00DF7FE9">
      <w:pPr>
        <w:pStyle w:val="Titre3"/>
        <w:rPr>
          <w:lang w:eastAsia="fr-FR"/>
        </w:rPr>
      </w:pPr>
      <w:r>
        <w:rPr>
          <w:lang w:eastAsia="fr-FR"/>
        </w:rPr>
        <w:t>Étudiant en formation initiale</w:t>
      </w:r>
    </w:p>
    <w:p w14:paraId="699FD095" w14:textId="77777777" w:rsidR="006F2612" w:rsidRDefault="00DF7FE9">
      <w:pPr>
        <w:rPr>
          <w:bCs/>
          <w:lang w:eastAsia="fr-FR"/>
        </w:rPr>
      </w:pPr>
      <w:r>
        <w:rPr>
          <w:lang w:eastAsia="fr-FR"/>
        </w:rPr>
        <w:t>Toutes les absences doivent être justifiées. Ne sont recevables que les justificatifs d’absence qui parviennent à la scolarité au plus tard 8 jours après le 1</w:t>
      </w:r>
      <w:r>
        <w:rPr>
          <w:vertAlign w:val="superscript"/>
          <w:lang w:eastAsia="fr-FR"/>
        </w:rPr>
        <w:t>er</w:t>
      </w:r>
      <w:r>
        <w:rPr>
          <w:lang w:eastAsia="fr-FR"/>
        </w:rPr>
        <w:t xml:space="preserve"> jour d’absence.</w:t>
      </w:r>
      <w:r>
        <w:rPr>
          <w:b/>
          <w:lang w:eastAsia="fr-FR"/>
        </w:rPr>
        <w:t xml:space="preserve"> </w:t>
      </w:r>
      <w:r>
        <w:rPr>
          <w:bCs/>
          <w:lang w:eastAsia="fr-FR"/>
        </w:rPr>
        <w:t>Au-delà de ce délai, la justification ne sera pas recevable.</w:t>
      </w:r>
    </w:p>
    <w:p w14:paraId="3311E289" w14:textId="77777777" w:rsidR="006F2612" w:rsidRDefault="00DF7FE9">
      <w:pPr>
        <w:rPr>
          <w:lang w:eastAsia="fr-FR"/>
        </w:rPr>
      </w:pPr>
      <w:r>
        <w:rPr>
          <w:lang w:eastAsia="fr-FR"/>
        </w:rPr>
        <w:t>Les motifs pouvant être pris en compte sont :</w:t>
      </w:r>
    </w:p>
    <w:p w14:paraId="502C65A7" w14:textId="77777777" w:rsidR="006F2612" w:rsidRDefault="00DF7FE9">
      <w:pPr>
        <w:pStyle w:val="Paragraphedeliste"/>
        <w:numPr>
          <w:ilvl w:val="0"/>
          <w:numId w:val="34"/>
        </w:numPr>
        <w:rPr>
          <w:lang w:eastAsia="fr-FR"/>
        </w:rPr>
      </w:pPr>
      <w:proofErr w:type="gramStart"/>
      <w:r>
        <w:rPr>
          <w:lang w:eastAsia="fr-FR"/>
        </w:rPr>
        <w:t>maladie</w:t>
      </w:r>
      <w:proofErr w:type="gramEnd"/>
      <w:r>
        <w:rPr>
          <w:lang w:eastAsia="fr-FR"/>
        </w:rPr>
        <w:t xml:space="preserve"> avec certificat médical ;</w:t>
      </w:r>
    </w:p>
    <w:p w14:paraId="5244A73C" w14:textId="5CDD4C35" w:rsidR="006F2612" w:rsidRDefault="00DF7FE9">
      <w:pPr>
        <w:pStyle w:val="Paragraphedeliste"/>
        <w:numPr>
          <w:ilvl w:val="0"/>
          <w:numId w:val="34"/>
        </w:numPr>
        <w:rPr>
          <w:lang w:eastAsia="fr-FR"/>
        </w:rPr>
      </w:pPr>
      <w:proofErr w:type="gramStart"/>
      <w:r>
        <w:rPr>
          <w:lang w:eastAsia="fr-FR"/>
        </w:rPr>
        <w:t>participation</w:t>
      </w:r>
      <w:proofErr w:type="gramEnd"/>
      <w:r>
        <w:rPr>
          <w:lang w:eastAsia="fr-FR"/>
        </w:rPr>
        <w:t xml:space="preserve"> aux instances et aux commissions de l’établissement (CA, C</w:t>
      </w:r>
      <w:r w:rsidR="00E732B6">
        <w:rPr>
          <w:lang w:eastAsia="fr-FR"/>
        </w:rPr>
        <w:t>F</w:t>
      </w:r>
      <w:r>
        <w:rPr>
          <w:lang w:eastAsia="fr-FR"/>
        </w:rPr>
        <w:t>VU, CR, commission de discipline, conseil de composante, conseil documentaire, conseil des sports, commission spécialisée du CSAE, commission sociale et commission initiative du FSDIE) ;</w:t>
      </w:r>
    </w:p>
    <w:p w14:paraId="2ED09465" w14:textId="77777777" w:rsidR="006F2612" w:rsidRDefault="00DF7FE9">
      <w:pPr>
        <w:pStyle w:val="Paragraphedeliste"/>
        <w:numPr>
          <w:ilvl w:val="0"/>
          <w:numId w:val="34"/>
        </w:numPr>
        <w:rPr>
          <w:lang w:eastAsia="fr-FR"/>
        </w:rPr>
      </w:pPr>
      <w:proofErr w:type="gramStart"/>
      <w:r>
        <w:rPr>
          <w:lang w:eastAsia="fr-FR"/>
        </w:rPr>
        <w:t>mariage</w:t>
      </w:r>
      <w:proofErr w:type="gramEnd"/>
      <w:r>
        <w:rPr>
          <w:lang w:eastAsia="fr-FR"/>
        </w:rPr>
        <w:t xml:space="preserve"> ou Pacs de l’étudiant (4 jours) ;</w:t>
      </w:r>
    </w:p>
    <w:p w14:paraId="12D9BA3D" w14:textId="77777777" w:rsidR="006F2612" w:rsidRDefault="00DF7FE9">
      <w:pPr>
        <w:pStyle w:val="Paragraphedeliste"/>
        <w:numPr>
          <w:ilvl w:val="0"/>
          <w:numId w:val="34"/>
        </w:numPr>
        <w:rPr>
          <w:lang w:eastAsia="fr-FR"/>
        </w:rPr>
      </w:pPr>
      <w:proofErr w:type="gramStart"/>
      <w:r>
        <w:rPr>
          <w:lang w:eastAsia="fr-FR"/>
        </w:rPr>
        <w:lastRenderedPageBreak/>
        <w:t>décès</w:t>
      </w:r>
      <w:proofErr w:type="gramEnd"/>
      <w:r>
        <w:rPr>
          <w:lang w:eastAsia="fr-FR"/>
        </w:rPr>
        <w:t xml:space="preserve"> d’un proche : enfant (5 jours), conjoint, concubin ou partenaire lié par un Pacs, père, mère, beau-père, belle-mère, frère ou sœur (3 jours), grand-parent (1 jour) ;</w:t>
      </w:r>
    </w:p>
    <w:p w14:paraId="45CA7DF1" w14:textId="77777777" w:rsidR="006F2612" w:rsidRDefault="00DF7FE9">
      <w:pPr>
        <w:pStyle w:val="Paragraphedeliste"/>
        <w:numPr>
          <w:ilvl w:val="0"/>
          <w:numId w:val="34"/>
        </w:numPr>
        <w:rPr>
          <w:lang w:eastAsia="fr-FR"/>
        </w:rPr>
      </w:pPr>
      <w:proofErr w:type="gramStart"/>
      <w:r>
        <w:rPr>
          <w:lang w:eastAsia="fr-FR"/>
        </w:rPr>
        <w:t>maternité</w:t>
      </w:r>
      <w:proofErr w:type="gramEnd"/>
      <w:r>
        <w:rPr>
          <w:lang w:eastAsia="fr-FR"/>
        </w:rPr>
        <w:t>, naissance ;</w:t>
      </w:r>
    </w:p>
    <w:p w14:paraId="044E60D8" w14:textId="77777777" w:rsidR="006F2612" w:rsidRDefault="00DF7FE9">
      <w:pPr>
        <w:pStyle w:val="Paragraphedeliste"/>
        <w:numPr>
          <w:ilvl w:val="0"/>
          <w:numId w:val="34"/>
        </w:numPr>
        <w:rPr>
          <w:lang w:eastAsia="fr-FR"/>
        </w:rPr>
      </w:pPr>
      <w:proofErr w:type="gramStart"/>
      <w:r>
        <w:rPr>
          <w:lang w:eastAsia="fr-FR"/>
        </w:rPr>
        <w:t>garde</w:t>
      </w:r>
      <w:proofErr w:type="gramEnd"/>
      <w:r>
        <w:rPr>
          <w:lang w:eastAsia="fr-FR"/>
        </w:rPr>
        <w:t xml:space="preserve"> d’enfant malade de moins de 16 ans avec certificat médical ;</w:t>
      </w:r>
    </w:p>
    <w:p w14:paraId="4DE5ED39" w14:textId="77777777" w:rsidR="006F2612" w:rsidRDefault="00DF7FE9">
      <w:pPr>
        <w:pStyle w:val="Paragraphedeliste"/>
        <w:numPr>
          <w:ilvl w:val="0"/>
          <w:numId w:val="34"/>
        </w:numPr>
        <w:rPr>
          <w:lang w:eastAsia="fr-FR"/>
        </w:rPr>
      </w:pPr>
      <w:proofErr w:type="gramStart"/>
      <w:r>
        <w:rPr>
          <w:lang w:eastAsia="fr-FR"/>
        </w:rPr>
        <w:t>concours</w:t>
      </w:r>
      <w:proofErr w:type="gramEnd"/>
      <w:r>
        <w:rPr>
          <w:lang w:eastAsia="fr-FR"/>
        </w:rPr>
        <w:t xml:space="preserve"> de la fonction publique ;</w:t>
      </w:r>
    </w:p>
    <w:p w14:paraId="08CA8ABD" w14:textId="77777777" w:rsidR="006F2612" w:rsidRDefault="00DF7FE9">
      <w:pPr>
        <w:pStyle w:val="Paragraphedeliste"/>
        <w:numPr>
          <w:ilvl w:val="0"/>
          <w:numId w:val="34"/>
        </w:numPr>
        <w:rPr>
          <w:lang w:eastAsia="fr-FR"/>
        </w:rPr>
      </w:pPr>
      <w:proofErr w:type="gramStart"/>
      <w:r>
        <w:rPr>
          <w:lang w:eastAsia="fr-FR"/>
        </w:rPr>
        <w:t>passage</w:t>
      </w:r>
      <w:proofErr w:type="gramEnd"/>
      <w:r>
        <w:rPr>
          <w:lang w:eastAsia="fr-FR"/>
        </w:rPr>
        <w:t xml:space="preserve"> du code ou du permis de conduire ;</w:t>
      </w:r>
    </w:p>
    <w:p w14:paraId="5D391EC5" w14:textId="77777777" w:rsidR="006F2612" w:rsidRDefault="00DF7FE9">
      <w:pPr>
        <w:pStyle w:val="Paragraphedeliste"/>
        <w:numPr>
          <w:ilvl w:val="0"/>
          <w:numId w:val="34"/>
        </w:numPr>
        <w:rPr>
          <w:lang w:eastAsia="fr-FR"/>
        </w:rPr>
      </w:pPr>
      <w:proofErr w:type="gramStart"/>
      <w:r>
        <w:rPr>
          <w:lang w:eastAsia="fr-FR"/>
        </w:rPr>
        <w:t>fêtes</w:t>
      </w:r>
      <w:proofErr w:type="gramEnd"/>
      <w:r>
        <w:rPr>
          <w:lang w:eastAsia="fr-FR"/>
        </w:rPr>
        <w:t xml:space="preserve"> religieuses légales (conformément au calendrier des fêtes religieuses diffusé par l’établissement) ;</w:t>
      </w:r>
    </w:p>
    <w:p w14:paraId="735E488D" w14:textId="77777777" w:rsidR="006F2612" w:rsidRDefault="00DF7FE9">
      <w:pPr>
        <w:pStyle w:val="Paragraphedeliste"/>
        <w:numPr>
          <w:ilvl w:val="0"/>
          <w:numId w:val="34"/>
        </w:numPr>
        <w:rPr>
          <w:lang w:eastAsia="fr-FR"/>
        </w:rPr>
      </w:pPr>
      <w:proofErr w:type="gramStart"/>
      <w:r>
        <w:rPr>
          <w:lang w:eastAsia="fr-FR"/>
        </w:rPr>
        <w:t>accidents</w:t>
      </w:r>
      <w:proofErr w:type="gramEnd"/>
      <w:r>
        <w:rPr>
          <w:lang w:eastAsia="fr-FR"/>
        </w:rPr>
        <w:t xml:space="preserve"> de la vie avec constat de police à l’appui ;</w:t>
      </w:r>
    </w:p>
    <w:p w14:paraId="03123307" w14:textId="77777777" w:rsidR="006F2612" w:rsidRDefault="00DF7FE9">
      <w:pPr>
        <w:pStyle w:val="Paragraphedeliste"/>
        <w:numPr>
          <w:ilvl w:val="0"/>
          <w:numId w:val="34"/>
        </w:numPr>
        <w:rPr>
          <w:lang w:eastAsia="fr-FR"/>
        </w:rPr>
      </w:pPr>
      <w:proofErr w:type="gramStart"/>
      <w:r>
        <w:rPr>
          <w:lang w:eastAsia="fr-FR"/>
        </w:rPr>
        <w:t>participation</w:t>
      </w:r>
      <w:proofErr w:type="gramEnd"/>
      <w:r>
        <w:rPr>
          <w:lang w:eastAsia="fr-FR"/>
        </w:rPr>
        <w:t xml:space="preserve"> à des compétitions sportives « Lyon 3 » ;</w:t>
      </w:r>
    </w:p>
    <w:p w14:paraId="6C3C32F0" w14:textId="77777777" w:rsidR="006F2612" w:rsidRDefault="00DF7FE9">
      <w:pPr>
        <w:pStyle w:val="Paragraphedeliste"/>
        <w:numPr>
          <w:ilvl w:val="0"/>
          <w:numId w:val="34"/>
        </w:numPr>
        <w:rPr>
          <w:lang w:eastAsia="fr-FR"/>
        </w:rPr>
      </w:pPr>
      <w:proofErr w:type="gramStart"/>
      <w:r>
        <w:rPr>
          <w:lang w:eastAsia="fr-FR"/>
        </w:rPr>
        <w:t>passage</w:t>
      </w:r>
      <w:proofErr w:type="gramEnd"/>
      <w:r>
        <w:rPr>
          <w:lang w:eastAsia="fr-FR"/>
        </w:rPr>
        <w:t xml:space="preserve"> d’examen d’une autre composante de l’Université Jean Moulin Lyon 3 ;</w:t>
      </w:r>
    </w:p>
    <w:p w14:paraId="5C7AFF26" w14:textId="77777777" w:rsidR="006F2612" w:rsidRDefault="00DF7FE9">
      <w:pPr>
        <w:pStyle w:val="Paragraphedeliste"/>
        <w:numPr>
          <w:ilvl w:val="0"/>
          <w:numId w:val="34"/>
        </w:numPr>
        <w:rPr>
          <w:lang w:eastAsia="fr-FR"/>
        </w:rPr>
      </w:pPr>
      <w:proofErr w:type="gramStart"/>
      <w:r>
        <w:rPr>
          <w:lang w:eastAsia="fr-FR"/>
        </w:rPr>
        <w:t>passage</w:t>
      </w:r>
      <w:proofErr w:type="gramEnd"/>
      <w:r>
        <w:rPr>
          <w:lang w:eastAsia="fr-FR"/>
        </w:rPr>
        <w:t xml:space="preserve"> d’une certification (Test SIM, TOEFL, TOEC, etc.) dans le cadre du cursus universitaire.</w:t>
      </w:r>
    </w:p>
    <w:p w14:paraId="759B3D2D" w14:textId="77777777" w:rsidR="006F2612" w:rsidRDefault="00DF7FE9">
      <w:pPr>
        <w:rPr>
          <w:lang w:eastAsia="fr-FR"/>
        </w:rPr>
      </w:pPr>
      <w:r>
        <w:rPr>
          <w:lang w:eastAsia="fr-FR"/>
        </w:rPr>
        <w:t xml:space="preserve">Cette liste n’est pas exclusive de cas particuliers donnant lieu à une justification dérogatoire par le doyen. </w:t>
      </w:r>
    </w:p>
    <w:p w14:paraId="5F86E886" w14:textId="77777777" w:rsidR="006F2612" w:rsidRDefault="00DF7FE9">
      <w:pPr>
        <w:rPr>
          <w:i/>
          <w:iCs/>
          <w:lang w:eastAsia="fr-FR"/>
        </w:rPr>
      </w:pPr>
      <w:r>
        <w:rPr>
          <w:lang w:eastAsia="fr-FR"/>
        </w:rPr>
        <w:t xml:space="preserve">Pour être recevable, tout certificat médical doit être </w:t>
      </w:r>
      <w:r>
        <w:rPr>
          <w:b/>
          <w:bCs/>
          <w:lang w:eastAsia="fr-FR"/>
        </w:rPr>
        <w:t>l’original</w:t>
      </w:r>
      <w:r>
        <w:rPr>
          <w:lang w:eastAsia="fr-FR"/>
        </w:rPr>
        <w:t xml:space="preserve"> et comporter </w:t>
      </w:r>
      <w:r>
        <w:rPr>
          <w:b/>
          <w:bCs/>
          <w:lang w:eastAsia="fr-FR"/>
        </w:rPr>
        <w:t>le nom de l’étudiant</w:t>
      </w:r>
      <w:r>
        <w:rPr>
          <w:lang w:eastAsia="fr-FR"/>
        </w:rPr>
        <w:t xml:space="preserve">, </w:t>
      </w:r>
      <w:r>
        <w:rPr>
          <w:b/>
          <w:bCs/>
          <w:lang w:eastAsia="fr-FR"/>
        </w:rPr>
        <w:t>la date</w:t>
      </w:r>
      <w:r>
        <w:rPr>
          <w:lang w:eastAsia="fr-FR"/>
        </w:rPr>
        <w:t xml:space="preserve"> à laquelle le certificat a été établi, </w:t>
      </w:r>
      <w:r>
        <w:rPr>
          <w:b/>
          <w:bCs/>
          <w:lang w:eastAsia="fr-FR"/>
        </w:rPr>
        <w:t>le tampon original</w:t>
      </w:r>
      <w:r>
        <w:rPr>
          <w:lang w:eastAsia="fr-FR"/>
        </w:rPr>
        <w:t xml:space="preserve"> et </w:t>
      </w:r>
      <w:r>
        <w:rPr>
          <w:b/>
          <w:bCs/>
          <w:lang w:eastAsia="fr-FR"/>
        </w:rPr>
        <w:t>la signature du médecin</w:t>
      </w:r>
      <w:r>
        <w:rPr>
          <w:lang w:eastAsia="fr-FR"/>
        </w:rPr>
        <w:t xml:space="preserve">. Les certificats médicaux rétroactifs ne sont pas acceptés. </w:t>
      </w:r>
      <w:r>
        <w:rPr>
          <w:i/>
          <w:lang w:eastAsia="fr-FR"/>
        </w:rPr>
        <w:t>S’il est établi qu’il s’agit d’un faux certificat ou d’un certificat falsifié, une procédure disciplinaire sera engagée à l’encontre de l’étudiant</w:t>
      </w:r>
      <w:r>
        <w:rPr>
          <w:i/>
          <w:iCs/>
          <w:lang w:eastAsia="fr-FR"/>
        </w:rPr>
        <w:t>.</w:t>
      </w:r>
    </w:p>
    <w:p w14:paraId="55933C36" w14:textId="77777777" w:rsidR="006F2612" w:rsidRDefault="00DF7FE9">
      <w:pPr>
        <w:rPr>
          <w:lang w:eastAsia="fr-FR"/>
        </w:rPr>
      </w:pPr>
      <w:r>
        <w:rPr>
          <w:b/>
          <w:bCs/>
          <w:i/>
          <w:lang w:eastAsia="fr-FR"/>
        </w:rPr>
        <w:t>Les justificatifs d’absence dus à un contrat de travail ne sont pas recevables</w:t>
      </w:r>
      <w:r>
        <w:rPr>
          <w:i/>
          <w:lang w:eastAsia="fr-FR"/>
        </w:rPr>
        <w:t xml:space="preserve"> sauf cas exceptionnel.</w:t>
      </w:r>
    </w:p>
    <w:p w14:paraId="0C79D42A" w14:textId="77777777" w:rsidR="006F2612" w:rsidRDefault="00DF7FE9">
      <w:pPr>
        <w:rPr>
          <w:b/>
          <w:lang w:eastAsia="fr-FR"/>
        </w:rPr>
      </w:pPr>
      <w:r>
        <w:rPr>
          <w:lang w:eastAsia="fr-FR"/>
        </w:rPr>
        <w:t>Toute absence non justifiée peut entraîner l’interdiction par l’administration de se présenter aux examens. En cas d’absence, les résultats ne sont pas calculés et le jury ne peut pas délibérer sur les résultats du semestre concerné.</w:t>
      </w:r>
    </w:p>
    <w:p w14:paraId="38CCFBFE" w14:textId="77777777" w:rsidR="006F2612" w:rsidRDefault="00DF7FE9">
      <w:r>
        <w:rPr>
          <w:caps/>
          <w:u w:val="single"/>
        </w:rPr>
        <w:t>Rappel réglementaire</w:t>
      </w:r>
      <w:r>
        <w:rPr>
          <w:u w:val="single"/>
        </w:rPr>
        <w:t> :</w:t>
      </w:r>
      <w:r>
        <w:t xml:space="preserve"> pour les étudiants </w:t>
      </w:r>
      <w:r>
        <w:rPr>
          <w:b/>
        </w:rPr>
        <w:t>boursiers</w:t>
      </w:r>
      <w:r>
        <w:t xml:space="preserve"> sur critères sociaux, le versement de la bourse est subordonné à l’assiduité aux cours, contrôles continus et examens. Les étudiants boursiers ajournés ont l’obligation de se présenter à la deuxième session (la présence aux examens est communiquée au CROUS).</w:t>
      </w:r>
    </w:p>
    <w:p w14:paraId="2AEC039C" w14:textId="77777777" w:rsidR="006F2612" w:rsidRDefault="00DF7FE9">
      <w:pPr>
        <w:pStyle w:val="Titre2"/>
        <w:rPr>
          <w:lang w:eastAsia="fr-FR"/>
        </w:rPr>
      </w:pPr>
      <w:bookmarkStart w:id="8" w:name="_Toc202777930"/>
      <w:r>
        <w:rPr>
          <w:lang w:eastAsia="fr-FR"/>
        </w:rPr>
        <w:t>Les régimes d’études</w:t>
      </w:r>
      <w:bookmarkEnd w:id="8"/>
      <w:r>
        <w:rPr>
          <w:lang w:eastAsia="fr-FR"/>
        </w:rPr>
        <w:t xml:space="preserve"> </w:t>
      </w:r>
    </w:p>
    <w:p w14:paraId="3B534453" w14:textId="77777777" w:rsidR="006F2612" w:rsidRDefault="00DF7FE9">
      <w:pPr>
        <w:rPr>
          <w:lang w:eastAsia="fr-FR"/>
        </w:rPr>
      </w:pPr>
      <w:r>
        <w:rPr>
          <w:lang w:eastAsia="fr-FR"/>
        </w:rPr>
        <w:t xml:space="preserve">Il existe deux régimes d’études : le régime général et le régime spécial. Le </w:t>
      </w:r>
      <w:r>
        <w:rPr>
          <w:b/>
          <w:bCs/>
          <w:lang w:eastAsia="fr-FR"/>
        </w:rPr>
        <w:t>régime général</w:t>
      </w:r>
      <w:r>
        <w:rPr>
          <w:lang w:eastAsia="fr-FR"/>
        </w:rPr>
        <w:t xml:space="preserve"> d’études s’applique à l’ensemble des étudiants, sauf pour ceux qui justifient d’une situation leur permettant de bénéficier à leur demande d’un régime spécial.</w:t>
      </w:r>
    </w:p>
    <w:p w14:paraId="0470F707" w14:textId="77777777" w:rsidR="006F2612" w:rsidRDefault="00DF7FE9">
      <w:pPr>
        <w:rPr>
          <w:lang w:eastAsia="fr-FR"/>
        </w:rPr>
      </w:pPr>
      <w:r>
        <w:rPr>
          <w:lang w:eastAsia="fr-FR"/>
        </w:rPr>
        <w:t xml:space="preserve">Le </w:t>
      </w:r>
      <w:r>
        <w:rPr>
          <w:b/>
          <w:bCs/>
          <w:lang w:eastAsia="fr-FR"/>
        </w:rPr>
        <w:t>régime spécial</w:t>
      </w:r>
      <w:r>
        <w:rPr>
          <w:lang w:eastAsia="fr-FR"/>
        </w:rPr>
        <w:t xml:space="preserve"> s’applique aux étudiants se trouvant dans l’impossibilité absolue de suivre une matière ou la totalité des enseignements du régime général. Les étudiants doivent remplir une demande de dispense d’assiduité adressée au doyen de la faculté accompagnée des documents justifiant cette impossibilité dans </w:t>
      </w:r>
      <w:r>
        <w:rPr>
          <w:b/>
          <w:lang w:eastAsia="fr-FR"/>
        </w:rPr>
        <w:t>un délai indiqué au début de chaque semestre</w:t>
      </w:r>
      <w:r>
        <w:rPr>
          <w:lang w:eastAsia="fr-FR"/>
        </w:rPr>
        <w:t>. Le régime spécial s’applique</w:t>
      </w:r>
      <w:r>
        <w:rPr>
          <w:b/>
          <w:lang w:eastAsia="fr-FR"/>
        </w:rPr>
        <w:t xml:space="preserve"> soit pour un semestre complet</w:t>
      </w:r>
      <w:r>
        <w:rPr>
          <w:bCs/>
          <w:lang w:eastAsia="fr-FR"/>
        </w:rPr>
        <w:t xml:space="preserve">, c’est-à-dire pour toutes les matières du semestre, </w:t>
      </w:r>
      <w:r>
        <w:rPr>
          <w:b/>
          <w:lang w:eastAsia="fr-FR"/>
        </w:rPr>
        <w:t>soit pour une ou plusieurs matières</w:t>
      </w:r>
      <w:r>
        <w:rPr>
          <w:lang w:eastAsia="fr-FR"/>
        </w:rPr>
        <w:t xml:space="preserve">. </w:t>
      </w:r>
    </w:p>
    <w:p w14:paraId="7CC176F8" w14:textId="77777777" w:rsidR="006F2612" w:rsidRDefault="00DF7FE9">
      <w:pPr>
        <w:rPr>
          <w:lang w:eastAsia="fr-FR"/>
        </w:rPr>
      </w:pPr>
      <w:r>
        <w:rPr>
          <w:lang w:eastAsia="fr-FR"/>
        </w:rPr>
        <w:t>Cette autorisation de régime spécial est soumise à l’accord du doyen, et concerne :</w:t>
      </w:r>
    </w:p>
    <w:p w14:paraId="24FE0779" w14:textId="77777777" w:rsidR="006F2612" w:rsidRDefault="00DF7FE9">
      <w:pPr>
        <w:pStyle w:val="Paragraphedeliste"/>
        <w:numPr>
          <w:ilvl w:val="0"/>
          <w:numId w:val="36"/>
        </w:numPr>
        <w:rPr>
          <w:lang w:eastAsia="fr-FR"/>
        </w:rPr>
      </w:pPr>
      <w:proofErr w:type="gramStart"/>
      <w:r>
        <w:rPr>
          <w:lang w:eastAsia="fr-FR"/>
        </w:rPr>
        <w:lastRenderedPageBreak/>
        <w:t>les</w:t>
      </w:r>
      <w:proofErr w:type="gramEnd"/>
      <w:r>
        <w:rPr>
          <w:lang w:eastAsia="fr-FR"/>
        </w:rPr>
        <w:t xml:space="preserve"> étudiants salariés présentant un contrat de travail </w:t>
      </w:r>
      <w:r>
        <w:rPr>
          <w:b/>
          <w:lang w:eastAsia="fr-FR"/>
        </w:rPr>
        <w:t>officiel</w:t>
      </w:r>
      <w:r>
        <w:rPr>
          <w:lang w:eastAsia="fr-FR"/>
        </w:rPr>
        <w:t xml:space="preserve"> d’au moins 10 heures par semaine en moyenne ;</w:t>
      </w:r>
    </w:p>
    <w:p w14:paraId="40717EB4" w14:textId="77777777" w:rsidR="006F2612" w:rsidRDefault="00DF7FE9">
      <w:pPr>
        <w:pStyle w:val="Paragraphedeliste"/>
        <w:numPr>
          <w:ilvl w:val="0"/>
          <w:numId w:val="36"/>
        </w:numPr>
        <w:rPr>
          <w:lang w:eastAsia="fr-FR"/>
        </w:rPr>
      </w:pPr>
      <w:proofErr w:type="gramStart"/>
      <w:r>
        <w:rPr>
          <w:lang w:eastAsia="fr-FR"/>
        </w:rPr>
        <w:t>les</w:t>
      </w:r>
      <w:proofErr w:type="gramEnd"/>
      <w:r>
        <w:rPr>
          <w:lang w:eastAsia="fr-FR"/>
        </w:rPr>
        <w:t xml:space="preserve"> femmes enceintes ;</w:t>
      </w:r>
    </w:p>
    <w:p w14:paraId="5D169FBF"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chargées de famille ou considérés comme aidants familiaux ;</w:t>
      </w:r>
    </w:p>
    <w:p w14:paraId="47FB52DB"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engagés dans plusieurs cursus ;</w:t>
      </w:r>
    </w:p>
    <w:p w14:paraId="0FA667B0"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en situation de handicap ;</w:t>
      </w:r>
    </w:p>
    <w:p w14:paraId="7DE49364"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à besoins éducatifs particuliers ;</w:t>
      </w:r>
    </w:p>
    <w:p w14:paraId="44F755F8"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en situation de longue maladie ;</w:t>
      </w:r>
    </w:p>
    <w:p w14:paraId="5FA9E1A2"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entrepreneurs ;</w:t>
      </w:r>
    </w:p>
    <w:p w14:paraId="1341FC30"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bénéficiant du statut d’artistes ou de sportifs de haut niveau :</w:t>
      </w:r>
    </w:p>
    <w:p w14:paraId="65748C56"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exerçant des responsabilités au sein du bureau d’une association ;</w:t>
      </w:r>
    </w:p>
    <w:p w14:paraId="4338A359"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accomplissant une activité militaire dans la réserve opérationnelle ;</w:t>
      </w:r>
    </w:p>
    <w:p w14:paraId="6EDF5A95"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réalisant une mission dans le cadre du service civique ou un volontariat militaire ;</w:t>
      </w:r>
    </w:p>
    <w:p w14:paraId="09A2EA63" w14:textId="77777777" w:rsidR="006F2612" w:rsidRDefault="00DF7FE9">
      <w:pPr>
        <w:pStyle w:val="Paragraphedeliste"/>
        <w:numPr>
          <w:ilvl w:val="0"/>
          <w:numId w:val="35"/>
        </w:numPr>
        <w:rPr>
          <w:lang w:eastAsia="fr-FR"/>
        </w:rPr>
      </w:pPr>
      <w:proofErr w:type="gramStart"/>
      <w:r>
        <w:rPr>
          <w:lang w:eastAsia="fr-FR"/>
        </w:rPr>
        <w:t>les</w:t>
      </w:r>
      <w:proofErr w:type="gramEnd"/>
      <w:r>
        <w:rPr>
          <w:lang w:eastAsia="fr-FR"/>
        </w:rPr>
        <w:t xml:space="preserve"> étudiants élus dans les conseils des établissements et des centres régionaux des œuvres   universitaires et scolaires ;</w:t>
      </w:r>
    </w:p>
    <w:p w14:paraId="4A068CF0" w14:textId="77777777" w:rsidR="006F2612" w:rsidRDefault="006F2612">
      <w:pPr>
        <w:rPr>
          <w:lang w:eastAsia="fr-FR"/>
        </w:rPr>
      </w:pPr>
    </w:p>
    <w:p w14:paraId="7859BD22" w14:textId="77777777" w:rsidR="006F2612" w:rsidRDefault="00DF7FE9">
      <w:pPr>
        <w:rPr>
          <w:lang w:eastAsia="fr-FR"/>
        </w:rPr>
      </w:pPr>
      <w:r>
        <w:rPr>
          <w:lang w:eastAsia="fr-FR"/>
        </w:rPr>
        <w:t>Les étudiants bénéficiant du régime spécial :</w:t>
      </w:r>
    </w:p>
    <w:p w14:paraId="25B9BB69" w14:textId="77777777" w:rsidR="006F2612" w:rsidRDefault="00DF7FE9">
      <w:pPr>
        <w:pStyle w:val="Paragraphedeliste"/>
        <w:numPr>
          <w:ilvl w:val="0"/>
          <w:numId w:val="37"/>
        </w:numPr>
        <w:rPr>
          <w:lang w:eastAsia="fr-FR"/>
        </w:rPr>
      </w:pPr>
      <w:proofErr w:type="gramStart"/>
      <w:r>
        <w:rPr>
          <w:color w:val="000000"/>
          <w:lang w:eastAsia="fr-FR"/>
        </w:rPr>
        <w:t>sont</w:t>
      </w:r>
      <w:proofErr w:type="gramEnd"/>
      <w:r>
        <w:rPr>
          <w:color w:val="000000"/>
          <w:lang w:eastAsia="fr-FR"/>
        </w:rPr>
        <w:t xml:space="preserve"> dispensés de toute assiduité aux </w:t>
      </w:r>
      <w:r>
        <w:rPr>
          <w:lang w:eastAsia="fr-FR"/>
        </w:rPr>
        <w:t xml:space="preserve">cours magistraux </w:t>
      </w:r>
      <w:r>
        <w:rPr>
          <w:color w:val="000000"/>
          <w:lang w:eastAsia="fr-FR"/>
        </w:rPr>
        <w:t>et travaux dirigés des matières pour lesquelles ils ont obtenu une DA pendant le semestre concerné ;</w:t>
      </w:r>
    </w:p>
    <w:p w14:paraId="615780F0" w14:textId="77777777" w:rsidR="006F2612" w:rsidRDefault="00DF7FE9">
      <w:pPr>
        <w:pStyle w:val="Paragraphedeliste"/>
        <w:numPr>
          <w:ilvl w:val="0"/>
          <w:numId w:val="37"/>
        </w:numPr>
        <w:rPr>
          <w:lang w:eastAsia="fr-FR"/>
        </w:rPr>
      </w:pPr>
      <w:proofErr w:type="gramStart"/>
      <w:r>
        <w:rPr>
          <w:color w:val="000000"/>
          <w:lang w:eastAsia="fr-FR"/>
        </w:rPr>
        <w:t>n’obtiennent</w:t>
      </w:r>
      <w:proofErr w:type="gramEnd"/>
      <w:r>
        <w:rPr>
          <w:color w:val="000000"/>
          <w:lang w:eastAsia="fr-FR"/>
        </w:rPr>
        <w:t xml:space="preserve"> aucune note de contrôle continu dans les matières pour lesquelles ils ont obtenu une DA pendant le semestre concerné. Dans l’hypothèse où la matière ne comporte que du contrôle continu, ils doivent se présenter en fin de semestre à une épreuve écrite ou orale (EE/EO) spécifique afin de pouvoir obtenir une note dans la matière et valider les crédits correspondants : </w:t>
      </w:r>
      <w:r>
        <w:rPr>
          <w:b/>
          <w:i/>
          <w:color w:val="000000"/>
          <w:lang w:eastAsia="fr-FR"/>
        </w:rPr>
        <w:t>ces épreuves ne donnent pas lieu à une deuxième session</w:t>
      </w:r>
      <w:r>
        <w:rPr>
          <w:i/>
          <w:color w:val="000000"/>
          <w:lang w:eastAsia="fr-FR"/>
        </w:rPr>
        <w:t> </w:t>
      </w:r>
      <w:r>
        <w:rPr>
          <w:color w:val="000000"/>
          <w:lang w:eastAsia="fr-FR"/>
        </w:rPr>
        <w:t>;</w:t>
      </w:r>
    </w:p>
    <w:p w14:paraId="74FA5033" w14:textId="77777777" w:rsidR="006F2612" w:rsidRDefault="00DF7FE9">
      <w:pPr>
        <w:pStyle w:val="Paragraphedeliste"/>
        <w:numPr>
          <w:ilvl w:val="0"/>
          <w:numId w:val="37"/>
        </w:numPr>
        <w:rPr>
          <w:lang w:eastAsia="fr-FR"/>
        </w:rPr>
      </w:pPr>
      <w:proofErr w:type="gramStart"/>
      <w:r>
        <w:rPr>
          <w:color w:val="000000"/>
          <w:lang w:eastAsia="fr-FR"/>
        </w:rPr>
        <w:t>consultent</w:t>
      </w:r>
      <w:proofErr w:type="gramEnd"/>
      <w:r>
        <w:rPr>
          <w:color w:val="000000"/>
          <w:lang w:eastAsia="fr-FR"/>
        </w:rPr>
        <w:t xml:space="preserve"> le planning des examens sur leur intranet 15 jours avant les épreuves.</w:t>
      </w:r>
    </w:p>
    <w:p w14:paraId="41E3ACA3" w14:textId="77777777" w:rsidR="006F2612" w:rsidRDefault="00DF7FE9">
      <w:pPr>
        <w:pStyle w:val="Titre2"/>
        <w:rPr>
          <w:lang w:eastAsia="fr-FR"/>
        </w:rPr>
      </w:pPr>
      <w:bookmarkStart w:id="9" w:name="_Toc202777931"/>
      <w:r>
        <w:rPr>
          <w:lang w:eastAsia="fr-FR"/>
        </w:rPr>
        <w:t>Mission de professionnalisation</w:t>
      </w:r>
    </w:p>
    <w:p w14:paraId="5662C9A6" w14:textId="77777777" w:rsidR="006F2612" w:rsidRDefault="00DF7FE9">
      <w:pPr>
        <w:rPr>
          <w:lang w:eastAsia="fr-FR"/>
        </w:rPr>
      </w:pPr>
      <w:r>
        <w:rPr>
          <w:lang w:eastAsia="fr-FR"/>
        </w:rPr>
        <w:t xml:space="preserve">La </w:t>
      </w:r>
      <w:r>
        <w:rPr>
          <w:b/>
          <w:bCs/>
          <w:lang w:eastAsia="fr-FR"/>
        </w:rPr>
        <w:t>mission de professionnalisation</w:t>
      </w:r>
      <w:r>
        <w:rPr>
          <w:lang w:eastAsia="fr-FR"/>
        </w:rPr>
        <w:t>, soit en alternance, soit en stage, est une période de mise en situation en milieu professionnel au cours de laquelle l’étudiant acquiert des compétences professionnelles et met en œuvre les acquis de sa formation en vue d’obtenir un diplôme et de favoriser son insertion professionnelle.</w:t>
      </w:r>
    </w:p>
    <w:p w14:paraId="26DEB661" w14:textId="77777777" w:rsidR="006F2612" w:rsidRDefault="00DF7FE9">
      <w:pPr>
        <w:rPr>
          <w:lang w:eastAsia="fr-FR"/>
        </w:rPr>
      </w:pPr>
      <w:r>
        <w:rPr>
          <w:lang w:eastAsia="fr-FR"/>
        </w:rPr>
        <w:t xml:space="preserve">Pendant sa mission de professionnalisation, l’étudiant est encadré par un </w:t>
      </w:r>
      <w:r>
        <w:rPr>
          <w:b/>
          <w:bCs/>
          <w:lang w:eastAsia="fr-FR"/>
        </w:rPr>
        <w:t>tuteur universitaire</w:t>
      </w:r>
      <w:r>
        <w:rPr>
          <w:lang w:eastAsia="fr-FR"/>
        </w:rPr>
        <w:t xml:space="preserve"> (le responsable du parcours ou un enseignant référent) pour la validation des missions et par un </w:t>
      </w:r>
      <w:r>
        <w:rPr>
          <w:b/>
          <w:bCs/>
          <w:lang w:eastAsia="fr-FR"/>
        </w:rPr>
        <w:t>tuteur dans l’entreprise ou l’organisation d’accueil</w:t>
      </w:r>
      <w:r>
        <w:rPr>
          <w:lang w:eastAsia="fr-FR"/>
        </w:rPr>
        <w:t xml:space="preserve"> (maître d’apprentissage dans le cadre d’un contrat d’apprentissage).</w:t>
      </w:r>
    </w:p>
    <w:p w14:paraId="49076F3F" w14:textId="77777777" w:rsidR="006F2612" w:rsidRDefault="00DF7FE9">
      <w:pPr>
        <w:rPr>
          <w:lang w:eastAsia="fr-FR"/>
        </w:rPr>
      </w:pPr>
      <w:r>
        <w:rPr>
          <w:lang w:eastAsia="fr-FR"/>
        </w:rPr>
        <w:t xml:space="preserve">L’étudiant remplira une mission spécifique, préalablement validée par le responsable pédagogique et prendra en charge tout ou partie d’un projet défini par la structure d’accueil </w:t>
      </w:r>
      <w:r>
        <w:rPr>
          <w:lang w:eastAsia="fr-FR"/>
        </w:rPr>
        <w:lastRenderedPageBreak/>
        <w:t>(selon le parcours de l’étudiant, les modalités de validation étant explicitées dans le livret de stage).</w:t>
      </w:r>
    </w:p>
    <w:p w14:paraId="3D438CB8" w14:textId="77777777" w:rsidR="006F2612" w:rsidRDefault="00DF7FE9">
      <w:pPr>
        <w:rPr>
          <w:lang w:eastAsia="fr-FR"/>
        </w:rPr>
      </w:pPr>
      <w:r>
        <w:rPr>
          <w:highlight w:val="cyan"/>
          <w:lang w:eastAsia="fr-FR"/>
        </w:rPr>
        <w:t>La mission de professionnalisation peut prendre différentes formes telles que stage, contrat à durée déterminée, contrat d’apprentissage, contrat de professionnalisation, voire création d’entreprise.</w:t>
      </w:r>
    </w:p>
    <w:p w14:paraId="637A3799" w14:textId="77777777" w:rsidR="006F2612" w:rsidRDefault="00DF7FE9">
      <w:pPr>
        <w:rPr>
          <w:b/>
          <w:bCs/>
          <w:lang w:eastAsia="fr-FR"/>
        </w:rPr>
      </w:pPr>
      <w:r>
        <w:rPr>
          <w:lang w:eastAsia="fr-FR"/>
        </w:rPr>
        <w:t xml:space="preserve">La période de professionnalisation doit être effectuée en dehors des semaines de cours, de TD et d’examens </w:t>
      </w:r>
      <w:r>
        <w:rPr>
          <w:b/>
          <w:bCs/>
          <w:lang w:eastAsia="fr-FR"/>
        </w:rPr>
        <w:t>sauf dérogation expresse du responsable pédagogique.</w:t>
      </w:r>
    </w:p>
    <w:p w14:paraId="62B3D0BB" w14:textId="77777777" w:rsidR="006F2612" w:rsidRDefault="00DF7FE9">
      <w:pPr>
        <w:pStyle w:val="Titre2"/>
        <w:rPr>
          <w:lang w:eastAsia="fr-FR"/>
        </w:rPr>
      </w:pPr>
      <w:r>
        <w:rPr>
          <w:lang w:eastAsia="fr-FR"/>
        </w:rPr>
        <w:t>Rupture de la mission de professionnalisation</w:t>
      </w:r>
    </w:p>
    <w:p w14:paraId="275B8235" w14:textId="77777777" w:rsidR="006F2612" w:rsidRDefault="00DF7FE9">
      <w:pPr>
        <w:pStyle w:val="Titre3"/>
        <w:rPr>
          <w:lang w:eastAsia="fr-FR"/>
        </w:rPr>
      </w:pPr>
      <w:r>
        <w:rPr>
          <w:lang w:eastAsia="fr-FR"/>
        </w:rPr>
        <w:t>Contrat d’alternance</w:t>
      </w:r>
    </w:p>
    <w:p w14:paraId="7C9EF0C9" w14:textId="77777777" w:rsidR="006F2612" w:rsidRDefault="00DF7FE9">
      <w:pPr>
        <w:rPr>
          <w:lang w:eastAsia="fr-FR"/>
        </w:rPr>
      </w:pPr>
      <w:r>
        <w:rPr>
          <w:lang w:eastAsia="fr-FR"/>
        </w:rPr>
        <w:t>En cas de rupture anticipée d’un contrat d’alternance, la durée minimum pour valider la mission de professionnalisation est de 16 semaines en équivalent temps plein.</w:t>
      </w:r>
    </w:p>
    <w:p w14:paraId="78883E6F" w14:textId="77777777" w:rsidR="006F2612" w:rsidRDefault="00DF7FE9">
      <w:pPr>
        <w:rPr>
          <w:lang w:eastAsia="fr-FR"/>
        </w:rPr>
      </w:pPr>
      <w:r>
        <w:rPr>
          <w:lang w:eastAsia="fr-FR"/>
        </w:rPr>
        <w:t>Une rupture du contrat à l’initiative de l’alternant pour convenance personnelle avant le terme du calendrier de l’alternance annexé au présent règlement, et avant les derniers examens, entraîne automatiquement l’ajournement de l’étudiant et empêche la délivrance du diplôme.</w:t>
      </w:r>
    </w:p>
    <w:p w14:paraId="1DD02C6D" w14:textId="77777777" w:rsidR="006F2612" w:rsidRDefault="00DF7FE9">
      <w:pPr>
        <w:pStyle w:val="Titre3"/>
        <w:rPr>
          <w:lang w:eastAsia="fr-FR"/>
        </w:rPr>
      </w:pPr>
      <w:r>
        <w:rPr>
          <w:lang w:eastAsia="fr-FR"/>
        </w:rPr>
        <w:t>Stage</w:t>
      </w:r>
    </w:p>
    <w:p w14:paraId="56450E10" w14:textId="77777777" w:rsidR="006F2612" w:rsidRDefault="00DF7FE9">
      <w:pPr>
        <w:rPr>
          <w:lang w:eastAsia="fr-FR"/>
        </w:rPr>
      </w:pPr>
      <w:r>
        <w:rPr>
          <w:lang w:eastAsia="fr-FR"/>
        </w:rPr>
        <w:t>Toute interruption de stage avant la date fixée et précisée dans la convention établie à cet effet vaut invalidation de la période de stage effectuée avant la date d’interruption et entraîne la nécessité d’effectuer un deuxième stage de la totalité de la durée réglementaire.</w:t>
      </w:r>
    </w:p>
    <w:p w14:paraId="32396C0E" w14:textId="77777777" w:rsidR="006F2612" w:rsidRDefault="00DF7FE9">
      <w:pPr>
        <w:pStyle w:val="Titre3"/>
        <w:rPr>
          <w:lang w:eastAsia="fr-FR"/>
        </w:rPr>
      </w:pPr>
      <w:r>
        <w:rPr>
          <w:lang w:eastAsia="fr-FR"/>
        </w:rPr>
        <w:t>Mémoire d’alternance/de stage</w:t>
      </w:r>
    </w:p>
    <w:p w14:paraId="5FF332AB" w14:textId="77777777" w:rsidR="006F2612" w:rsidRDefault="00DF7FE9">
      <w:pPr>
        <w:rPr>
          <w:lang w:eastAsia="fr-FR"/>
        </w:rPr>
      </w:pPr>
      <w:r>
        <w:rPr>
          <w:lang w:eastAsia="fr-FR"/>
        </w:rPr>
        <w:t>Pour le cas où un étudiant aurait effectué une alternance ou un stage complet sans que ladite alternance ou ledit stage ait donné lieu à la remise d’un mémoire, l’étudiant devra se réinscrire l’année suivante et effectuer un nouveau stage au titre de l’année académique suivante.</w:t>
      </w:r>
    </w:p>
    <w:p w14:paraId="0FEBC54E" w14:textId="77777777" w:rsidR="006F2612" w:rsidRDefault="00DF7FE9">
      <w:pPr>
        <w:rPr>
          <w:lang w:eastAsia="fr-FR"/>
        </w:rPr>
      </w:pPr>
      <w:r>
        <w:rPr>
          <w:lang w:eastAsia="fr-FR"/>
        </w:rPr>
        <w:t>L’alternance ou le stage ainsi que la remise du mémoire d’alternance ou de stage et la soutenance de ce même mémoire doivent avoir lieu au cours de la même année académique. Si ce n’était pas le cas, le stage serait invalidé et l’étudiant devrait effectuer un autre stage de la durée prévue pour le diplôme.</w:t>
      </w:r>
    </w:p>
    <w:p w14:paraId="62FD0C7D" w14:textId="77777777" w:rsidR="006F2612" w:rsidRDefault="00DF7FE9">
      <w:pPr>
        <w:pStyle w:val="Titre2"/>
        <w:rPr>
          <w:lang w:eastAsia="fr-FR"/>
        </w:rPr>
      </w:pPr>
      <w:r>
        <w:rPr>
          <w:lang w:eastAsia="fr-FR"/>
        </w:rPr>
        <w:t>Discipline</w:t>
      </w:r>
      <w:bookmarkEnd w:id="9"/>
    </w:p>
    <w:p w14:paraId="20D4F85F" w14:textId="77777777" w:rsidR="006F2612" w:rsidRDefault="00DF7FE9">
      <w:pPr>
        <w:rPr>
          <w:lang w:eastAsia="fr-FR"/>
        </w:rPr>
      </w:pPr>
      <w:r>
        <w:rPr>
          <w:lang w:eastAsia="fr-FR"/>
        </w:rPr>
        <w:t>Il est à rappeler que toute fraude ou tentative de fraude (production de faux, utilisation d’un document ou d’un appareil non autorisé, etc.), notamment à un contrôle de connaissance (contrôle continu ou examen terminal) peut faire l’objet d’une procédure disciplinaire sur le fondement des articles R. 811-11 et suivants du code de l’éducation.</w:t>
      </w:r>
    </w:p>
    <w:p w14:paraId="254909A3" w14:textId="77777777" w:rsidR="006F2612" w:rsidRDefault="00DF7FE9">
      <w:pPr>
        <w:rPr>
          <w:lang w:eastAsia="fr-FR"/>
        </w:rPr>
      </w:pPr>
      <w:r>
        <w:rPr>
          <w:lang w:eastAsia="fr-FR"/>
        </w:rPr>
        <w:t>Le plagiat ou tout recours à une aide rédactionnelle relève de la fraude ou tentative de fraude et sera sanctionné.</w:t>
      </w:r>
    </w:p>
    <w:p w14:paraId="7E0383BC" w14:textId="77777777" w:rsidR="006F2612" w:rsidRDefault="006F2612">
      <w:pPr>
        <w:rPr>
          <w:lang w:eastAsia="fr-FR"/>
        </w:rPr>
      </w:pPr>
    </w:p>
    <w:p w14:paraId="67E1B51C" w14:textId="77777777" w:rsidR="006F2612" w:rsidRDefault="00DF7FE9">
      <w:pPr>
        <w:pStyle w:val="Titre1"/>
        <w:rPr>
          <w:lang w:eastAsia="fr-FR"/>
        </w:rPr>
      </w:pPr>
      <w:bookmarkStart w:id="10" w:name="_Toc202777932"/>
      <w:r>
        <w:rPr>
          <w:lang w:eastAsia="fr-FR"/>
        </w:rPr>
        <w:lastRenderedPageBreak/>
        <w:t>CONTRÔLE DES CONNAISSANCES et des compÉtences</w:t>
      </w:r>
      <w:bookmarkEnd w:id="10"/>
    </w:p>
    <w:p w14:paraId="58EDF013" w14:textId="77777777" w:rsidR="006F2612" w:rsidRDefault="00DF7FE9">
      <w:pPr>
        <w:rPr>
          <w:lang w:eastAsia="fr-FR"/>
        </w:rPr>
      </w:pPr>
      <w:r>
        <w:rPr>
          <w:lang w:eastAsia="fr-FR"/>
        </w:rPr>
        <w:t>Le contrôle des connaissances et des compétences est organisé sur une base semestrielle.</w:t>
      </w:r>
    </w:p>
    <w:p w14:paraId="3B20013D" w14:textId="77777777" w:rsidR="006F2612" w:rsidRDefault="00DF7FE9">
      <w:pPr>
        <w:rPr>
          <w:u w:val="single"/>
          <w:lang w:eastAsia="fr-FR"/>
        </w:rPr>
      </w:pPr>
      <w:r>
        <w:rPr>
          <w:lang w:eastAsia="fr-FR"/>
        </w:rPr>
        <w:t>Les modalités des épreuves sont communiquées aux étudiants en début d’année universitaire et font l’objet d’un tableau annexe (« maquettes ») au règlement qui est porté à leur connaissance au plus tard un mois après la rentrée universitaire.</w:t>
      </w:r>
    </w:p>
    <w:p w14:paraId="55DC500F" w14:textId="77777777" w:rsidR="006F2612" w:rsidRDefault="00DF7FE9">
      <w:pPr>
        <w:rPr>
          <w:lang w:eastAsia="fr-FR"/>
        </w:rPr>
      </w:pPr>
      <w:r>
        <w:rPr>
          <w:lang w:eastAsia="fr-FR"/>
        </w:rPr>
        <w:t xml:space="preserve">Les enseignements d’une matière peuvent être organisés sous forme de cours magistraux (CM), de travaux dirigés (TD) ou de la combinaison des deux modes d’enseignement. </w:t>
      </w:r>
    </w:p>
    <w:p w14:paraId="7FF8338D" w14:textId="77777777" w:rsidR="006F2612" w:rsidRDefault="00DF7FE9">
      <w:pPr>
        <w:rPr>
          <w:lang w:eastAsia="fr-FR"/>
        </w:rPr>
      </w:pPr>
      <w:r>
        <w:rPr>
          <w:lang w:eastAsia="fr-FR"/>
        </w:rPr>
        <w:t>Dans les matières comprenant plusieurs types d’examen, à savoir Terminal Ecrit (TE), Terminal Oral (TO), TD, Interrogation Ecrite (IE), la note globale est calculée en tenant compte des coefficients affectés aux uns et aux autres. Si cette note est égale à au moins la moyenne, elle entraîne l’attribution de l’ensemble des crédits européens correspondants.</w:t>
      </w:r>
    </w:p>
    <w:p w14:paraId="6FDE9BD6" w14:textId="77777777" w:rsidR="006F2612" w:rsidRDefault="00DF7FE9">
      <w:pPr>
        <w:rPr>
          <w:lang w:eastAsia="fr-FR"/>
        </w:rPr>
      </w:pPr>
      <w:r>
        <w:rPr>
          <w:lang w:eastAsia="fr-FR"/>
        </w:rPr>
        <w:t>Dans les matières qui ne comprennent qu’un seul type d’examen, une note égale ou supérieure à la moyenne entraîne l’attribution des crédits correspondants.</w:t>
      </w:r>
    </w:p>
    <w:p w14:paraId="4A0D4512" w14:textId="77777777" w:rsidR="006F2612" w:rsidRDefault="00DF7FE9">
      <w:pPr>
        <w:rPr>
          <w:lang w:eastAsia="fr-FR"/>
        </w:rPr>
      </w:pPr>
      <w:r>
        <w:rPr>
          <w:lang w:eastAsia="fr-FR"/>
        </w:rPr>
        <w:t>Dans les matières qui ne comprennent que des contrôles continus (TD et IE), la note globale est calculée en tenant compte des coefficients affectés à l’un et à l’autre. Elle entraîne l’attribution des crédits correspondants si elle est égale ou supérieure à la moyenne.</w:t>
      </w:r>
    </w:p>
    <w:p w14:paraId="7A1FA5C4" w14:textId="77777777" w:rsidR="006F2612" w:rsidRDefault="00DF7FE9">
      <w:pPr>
        <w:rPr>
          <w:bCs/>
          <w:lang w:eastAsia="fr-FR"/>
        </w:rPr>
      </w:pPr>
      <w:r>
        <w:rPr>
          <w:lang w:eastAsia="fr-FR"/>
        </w:rPr>
        <w:t>Aux termes de l’article 14 de l’arrêté du 22 janvier 2014 fixant le cadre national des formations conduisant à la délivrance des diplômes nationaux de licence, de licence professionnelle et de master : « </w:t>
      </w:r>
      <w:r>
        <w:rPr>
          <w:bCs/>
          <w:i/>
          <w:lang w:eastAsia="fr-FR"/>
        </w:rPr>
        <w:t>Lorsqu’ils sont confrontés à des situations exceptionnelles affectant le déroulement des examens, les établissements peuvent adapter les modalités d’évaluation en garantissant la qualité des diplômes délivrés, notamment en recourant aux usages du numérique</w:t>
      </w:r>
      <w:r>
        <w:rPr>
          <w:bCs/>
          <w:lang w:eastAsia="fr-FR"/>
        </w:rPr>
        <w:t>. »</w:t>
      </w:r>
    </w:p>
    <w:p w14:paraId="2B27556D" w14:textId="77777777" w:rsidR="006F2612" w:rsidRDefault="00DF7FE9">
      <w:pPr>
        <w:pStyle w:val="Titre2"/>
      </w:pPr>
      <w:bookmarkStart w:id="11" w:name="_Toc202777933"/>
      <w:r>
        <w:t>Contrôle Continu</w:t>
      </w:r>
      <w:bookmarkEnd w:id="11"/>
    </w:p>
    <w:p w14:paraId="1F050EF1" w14:textId="77777777" w:rsidR="006F2612" w:rsidRDefault="00DF7FE9">
      <w:pPr>
        <w:rPr>
          <w:b/>
          <w:bCs/>
        </w:rPr>
      </w:pPr>
      <w:r>
        <w:rPr>
          <w:b/>
          <w:bCs/>
        </w:rPr>
        <w:t>Le contrôle continu de chaque matière doit être évalué par au moins deux notes.</w:t>
      </w:r>
    </w:p>
    <w:p w14:paraId="201AECF3" w14:textId="77777777" w:rsidR="006F2612" w:rsidRDefault="00DF7FE9">
      <w:r>
        <w:t>Les contrôles peuvent être organisés en cours et/ou sur une plage horaire différente. Le contrôle continu peut être constitué de deux types d’évaluation indépendante l’une de l’autre : TD ou IE.</w:t>
      </w:r>
    </w:p>
    <w:p w14:paraId="4400DF00" w14:textId="77777777" w:rsidR="006F2612" w:rsidRDefault="00DF7FE9">
      <w:pPr>
        <w:rPr>
          <w:lang w:eastAsia="fr-FR"/>
        </w:rPr>
      </w:pPr>
      <w:r>
        <w:rPr>
          <w:lang w:eastAsia="fr-FR"/>
        </w:rPr>
        <w:t xml:space="preserve">Toute matière qui comporte uniquement un contrôle de type TD est sanctionnée par une note obtenue par un minimum de deux contrôles continus organisés dans le cadre des enseignements. La note finale retenue sera </w:t>
      </w:r>
      <w:r>
        <w:rPr>
          <w:b/>
          <w:bCs/>
          <w:lang w:eastAsia="fr-FR"/>
        </w:rPr>
        <w:t>la moyenne</w:t>
      </w:r>
      <w:r>
        <w:rPr>
          <w:lang w:eastAsia="fr-FR"/>
        </w:rPr>
        <w:t xml:space="preserve"> des notes obtenues lors des contrôles.</w:t>
      </w:r>
    </w:p>
    <w:p w14:paraId="7077C9BB" w14:textId="77777777" w:rsidR="006F2612" w:rsidRDefault="00DF7FE9">
      <w:pPr>
        <w:rPr>
          <w:lang w:eastAsia="fr-FR"/>
        </w:rPr>
      </w:pPr>
      <w:r>
        <w:rPr>
          <w:lang w:eastAsia="fr-FR"/>
        </w:rPr>
        <w:t>Lorsqu’une matière comporte une évaluation de plusieurs types (TE, TD et/ou IE/IO), une seule note dans chaque type d’évaluation est requise.</w:t>
      </w:r>
    </w:p>
    <w:p w14:paraId="3E82F6C1" w14:textId="77777777" w:rsidR="006F2612" w:rsidRDefault="00DF7FE9">
      <w:pPr>
        <w:rPr>
          <w:rFonts w:eastAsia="Times New Roman"/>
          <w:lang w:eastAsia="fr-FR"/>
        </w:rPr>
      </w:pPr>
      <w:r>
        <w:rPr>
          <w:b/>
          <w:bCs/>
        </w:rPr>
        <w:t>Lorsque le CC n’a pas lieu pendant le cours ou TD, la date de l’évaluation doit être annoncée au moins 15 jours à l’avance.</w:t>
      </w:r>
    </w:p>
    <w:p w14:paraId="414132A3" w14:textId="77777777" w:rsidR="006F2612" w:rsidRDefault="00DF7FE9">
      <w:pPr>
        <w:rPr>
          <w:lang w:eastAsia="fr-FR"/>
        </w:rPr>
      </w:pPr>
      <w:r>
        <w:rPr>
          <w:lang w:eastAsia="fr-FR"/>
        </w:rPr>
        <w:t xml:space="preserve">Pour les étudiants absents à un des contrôles pour des motifs </w:t>
      </w:r>
      <w:r>
        <w:rPr>
          <w:rFonts w:cs="Arial"/>
          <w:b/>
          <w:bCs/>
          <w:iCs/>
          <w:lang w:eastAsia="fr-FR"/>
        </w:rPr>
        <w:t>dûment justifiés dans les délais prévus</w:t>
      </w:r>
      <w:r>
        <w:rPr>
          <w:i/>
          <w:lang w:eastAsia="fr-FR"/>
        </w:rPr>
        <w:t>,</w:t>
      </w:r>
      <w:r>
        <w:rPr>
          <w:lang w:eastAsia="fr-FR"/>
        </w:rPr>
        <w:t xml:space="preserve"> une épreuve de remplacement sera prévue. La justification de cette absence au CC ne dispense en aucun cas de repasser cette épreuve au cours du semestre, en accord avec l’enseignant concerné. Ils devront prendre contact avec l’enseignant sous les 8 jours afin de prévoir cette épreuve de remplacement qui devra avoir lieu </w:t>
      </w:r>
      <w:r>
        <w:rPr>
          <w:b/>
          <w:bCs/>
          <w:lang w:eastAsia="fr-FR"/>
        </w:rPr>
        <w:t>au plus tard avant la fin de la période des cours du semestre</w:t>
      </w:r>
      <w:r>
        <w:rPr>
          <w:lang w:eastAsia="fr-FR"/>
        </w:rPr>
        <w:t>.</w:t>
      </w:r>
    </w:p>
    <w:p w14:paraId="7D407FF6" w14:textId="77777777" w:rsidR="006F2612" w:rsidRDefault="00DF7FE9">
      <w:pPr>
        <w:rPr>
          <w:lang w:eastAsia="fr-FR"/>
        </w:rPr>
      </w:pPr>
      <w:r>
        <w:rPr>
          <w:b/>
          <w:bCs/>
          <w:lang w:eastAsia="fr-FR"/>
        </w:rPr>
        <w:lastRenderedPageBreak/>
        <w:t>Un rattrapage unique et obligatoire</w:t>
      </w:r>
      <w:r>
        <w:rPr>
          <w:lang w:eastAsia="fr-FR"/>
        </w:rPr>
        <w:t xml:space="preserve"> sera organisé par l’enseignant pour les étudiants ayant présenté un justificatif d’absence en bonne et due forme à la fois au secrétariat et à l’enseignant concerné. Aucun justificatif d’absence ne sera accepté pour ce rattrapage. </w:t>
      </w:r>
      <w:r>
        <w:rPr>
          <w:b/>
          <w:bCs/>
          <w:lang w:eastAsia="fr-FR"/>
        </w:rPr>
        <w:t>En cas d’absence à ce rattrapage, même justifiée, aucune épreuve ne sera réorganisée.</w:t>
      </w:r>
    </w:p>
    <w:p w14:paraId="2E79FE06" w14:textId="77777777" w:rsidR="006F2612" w:rsidRDefault="00DF7FE9">
      <w:pPr>
        <w:rPr>
          <w:lang w:eastAsia="fr-FR"/>
        </w:rPr>
      </w:pPr>
      <w:r>
        <w:rPr>
          <w:lang w:eastAsia="fr-FR"/>
        </w:rPr>
        <w:t>En cas d’absence non justifiée, l’étudiant est noté absent et le calcul de ses résultats ne pourra avoir lieu.</w:t>
      </w:r>
    </w:p>
    <w:p w14:paraId="1912F730" w14:textId="77777777" w:rsidR="006F2612" w:rsidRDefault="00DF7FE9">
      <w:pPr>
        <w:pStyle w:val="Titre2"/>
        <w:rPr>
          <w:lang w:eastAsia="fr-FR"/>
        </w:rPr>
      </w:pPr>
      <w:bookmarkStart w:id="12" w:name="_Toc202777934"/>
      <w:r>
        <w:rPr>
          <w:lang w:eastAsia="fr-FR"/>
        </w:rPr>
        <w:t>Examen Terminal</w:t>
      </w:r>
      <w:bookmarkEnd w:id="12"/>
    </w:p>
    <w:p w14:paraId="07A19919" w14:textId="77777777" w:rsidR="006F2612" w:rsidRDefault="00DF7FE9">
      <w:pPr>
        <w:rPr>
          <w:lang w:eastAsia="fr-FR"/>
        </w:rPr>
      </w:pPr>
      <w:r>
        <w:rPr>
          <w:lang w:eastAsia="fr-FR"/>
        </w:rPr>
        <w:t>Les examens terminaux écrits et oraux</w:t>
      </w:r>
      <w:r>
        <w:rPr>
          <w:color w:val="FF0000"/>
          <w:lang w:eastAsia="fr-FR"/>
        </w:rPr>
        <w:t xml:space="preserve"> </w:t>
      </w:r>
      <w:r>
        <w:rPr>
          <w:lang w:eastAsia="fr-FR"/>
        </w:rPr>
        <w:t>se déroulent à la fin de chaque semestre. L’absence à un examen terminal de fin de semestre vaut défaillance de l’étudiant. Dans ce cas, le jury ne peut délibérer sur les résultats de l’intéressé, qui ne sont pas calculés.</w:t>
      </w:r>
    </w:p>
    <w:p w14:paraId="5D7B1172" w14:textId="77777777" w:rsidR="006F2612" w:rsidRDefault="00DF7FE9">
      <w:pPr>
        <w:rPr>
          <w:lang w:eastAsia="fr-FR"/>
        </w:rPr>
      </w:pPr>
      <w:r>
        <w:rPr>
          <w:lang w:eastAsia="fr-FR"/>
        </w:rPr>
        <w:t>Les modalités des examens terminaux garantissent l’anonymat des épreuves terminales écrites.</w:t>
      </w:r>
    </w:p>
    <w:p w14:paraId="5559398D" w14:textId="77777777" w:rsidR="006F2612" w:rsidRDefault="00DF7FE9">
      <w:pPr>
        <w:pStyle w:val="Titre2"/>
        <w:rPr>
          <w:lang w:eastAsia="fr-FR"/>
        </w:rPr>
      </w:pPr>
      <w:bookmarkStart w:id="13" w:name="_Toc202777935"/>
      <w:r>
        <w:rPr>
          <w:lang w:eastAsia="fr-FR"/>
        </w:rPr>
        <w:t>Aménagement des examens pour les étudiants en situation de handicap</w:t>
      </w:r>
      <w:bookmarkEnd w:id="13"/>
    </w:p>
    <w:p w14:paraId="5B01A8B8" w14:textId="11ACF5E7" w:rsidR="006F2612" w:rsidRDefault="00DF7FE9">
      <w:pPr>
        <w:pStyle w:val="Titre2"/>
        <w:numPr>
          <w:ilvl w:val="0"/>
          <w:numId w:val="0"/>
        </w:numPr>
        <w:rPr>
          <w:lang w:eastAsia="fr-FR"/>
        </w:rPr>
      </w:pPr>
      <w:r>
        <w:rPr>
          <w:rFonts w:cstheme="minorHAnsi"/>
          <w:color w:val="000000"/>
          <w:sz w:val="22"/>
          <w:szCs w:val="22"/>
        </w:rPr>
        <w:t>Aux termes de l’article L</w:t>
      </w:r>
      <w:r w:rsidR="00E732B6">
        <w:rPr>
          <w:rFonts w:cstheme="minorHAnsi"/>
          <w:color w:val="000000"/>
          <w:sz w:val="22"/>
          <w:szCs w:val="22"/>
        </w:rPr>
        <w:t xml:space="preserve">. </w:t>
      </w:r>
      <w:r>
        <w:rPr>
          <w:rFonts w:cstheme="minorHAnsi"/>
          <w:color w:val="000000"/>
          <w:sz w:val="22"/>
          <w:szCs w:val="22"/>
        </w:rPr>
        <w:t>114 du code de l’action sociale et des familles « constitue un handicap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la santé invalidant ». Seuls les étudiants dont le handicap répond à cette définition peuvent demander à bénéficier des aménagements prévus par les articles D. 613-26 et suivants du code de l’éducation et la circulaire du 6 février 2023 relative aux adaptations et aménagements des épreuves d’examen et de concours pour les candidats en situation de handicap.</w:t>
      </w:r>
    </w:p>
    <w:p w14:paraId="57FC7DC8" w14:textId="77777777" w:rsidR="00E732B6" w:rsidRPr="005709EB" w:rsidRDefault="00E732B6" w:rsidP="00E732B6">
      <w:pPr>
        <w:spacing w:before="156"/>
        <w:rPr>
          <w:rFonts w:cstheme="minorHAnsi"/>
          <w:color w:val="000000"/>
        </w:rPr>
      </w:pPr>
      <w:r w:rsidRPr="005709EB">
        <w:rPr>
          <w:rFonts w:cstheme="minorHAnsi"/>
          <w:b/>
          <w:bCs/>
          <w:color w:val="000000"/>
        </w:rPr>
        <w:t>Toute demande d’aménagement pour le semestre impair devra être formulée auprès du service de santé étudiante avant le 15 octobre</w:t>
      </w:r>
      <w:r w:rsidRPr="005709EB">
        <w:rPr>
          <w:rFonts w:cstheme="minorHAnsi"/>
          <w:color w:val="000000"/>
        </w:rPr>
        <w:t>. La notification des aménagements d’examens devra être transmise à l’étudiant et à sa scolarité au plus tard le 25 novembre.</w:t>
      </w:r>
    </w:p>
    <w:p w14:paraId="0C72337B" w14:textId="77777777" w:rsidR="00E732B6" w:rsidRPr="005709EB" w:rsidRDefault="00E732B6" w:rsidP="00E732B6">
      <w:pPr>
        <w:spacing w:before="156"/>
        <w:rPr>
          <w:rFonts w:cstheme="minorHAnsi"/>
          <w:color w:val="000000"/>
        </w:rPr>
      </w:pPr>
      <w:r w:rsidRPr="005709EB">
        <w:rPr>
          <w:rFonts w:cstheme="minorHAnsi"/>
          <w:b/>
          <w:bCs/>
          <w:color w:val="000000"/>
        </w:rPr>
        <w:t xml:space="preserve">Pour le semestre pair, toute demande d’aménagement devra être formulée auprès du service de santé étudiante avant le 20 février </w:t>
      </w:r>
      <w:r w:rsidRPr="005709EB">
        <w:rPr>
          <w:rFonts w:cstheme="minorHAnsi"/>
          <w:color w:val="000000"/>
        </w:rPr>
        <w:t>afin de permettre la transmission de la notification des aménagements au plus tard le 30 mars.</w:t>
      </w:r>
    </w:p>
    <w:p w14:paraId="5EF7D6BA" w14:textId="5EA0B71F" w:rsidR="006F2612" w:rsidRDefault="00DF7FE9">
      <w:pPr>
        <w:spacing w:before="156"/>
      </w:pPr>
      <w:r>
        <w:rPr>
          <w:rFonts w:cstheme="minorHAnsi"/>
          <w:color w:val="000000"/>
        </w:rPr>
        <w:t>Les étudiants concernés par une limitation d’activité n’entrant pas dans le champ du handicap tel que défini à l’article L</w:t>
      </w:r>
      <w:r w:rsidR="00E732B6">
        <w:rPr>
          <w:rFonts w:cstheme="minorHAnsi"/>
          <w:color w:val="000000"/>
        </w:rPr>
        <w:t xml:space="preserve">. </w:t>
      </w:r>
      <w:r>
        <w:rPr>
          <w:rFonts w:cstheme="minorHAnsi"/>
          <w:color w:val="000000"/>
        </w:rPr>
        <w:t>114 précité ne peuvent bénéficier des aménagements prévus par les textes réglementaires susvisés. Leur cas relève des règles normales d’organisation des examens. Il en est ainsi, notamment, pour les étudiants atteints d’une incapacité temporaire (fracture, entorse ou problèmes de santé temporaires).</w:t>
      </w:r>
    </w:p>
    <w:p w14:paraId="64F57E73" w14:textId="77777777" w:rsidR="006F2612" w:rsidRDefault="006F2612">
      <w:pPr>
        <w:rPr>
          <w:lang w:eastAsia="fr-FR"/>
        </w:rPr>
      </w:pPr>
    </w:p>
    <w:p w14:paraId="3900FCA9" w14:textId="77777777" w:rsidR="006F2612" w:rsidRDefault="00DF7FE9">
      <w:pPr>
        <w:pStyle w:val="Titre2"/>
        <w:rPr>
          <w:sz w:val="20"/>
        </w:rPr>
      </w:pPr>
      <w:bookmarkStart w:id="14" w:name="_Toc202777936"/>
      <w:r>
        <w:rPr>
          <w:szCs w:val="28"/>
        </w:rPr>
        <w:lastRenderedPageBreak/>
        <w:t>Accès aux salles d’examen</w:t>
      </w:r>
      <w:bookmarkEnd w:id="14"/>
    </w:p>
    <w:p w14:paraId="75E9B509" w14:textId="77777777" w:rsidR="006F2612" w:rsidRDefault="00DF7FE9">
      <w:pPr>
        <w:rPr>
          <w:lang w:eastAsia="fr-FR"/>
        </w:rPr>
      </w:pPr>
      <w:r>
        <w:rPr>
          <w:lang w:eastAsia="fr-FR"/>
        </w:rPr>
        <w:t xml:space="preserve">Les étudiants doivent être présents devant la salle d’examen un quart d’heure avant le début de l’épreuve. Les étudiants ne doivent pas pénétrer dans la salle d’examen avant d’y être autorisés. Lorsque les numéros de place sont assignés, les étudiants doivent s’installer à la place qui leur a été attribuée. </w:t>
      </w:r>
    </w:p>
    <w:p w14:paraId="21D30BB7" w14:textId="77777777" w:rsidR="006F2612" w:rsidRDefault="006F2612">
      <w:pPr>
        <w:rPr>
          <w:lang w:eastAsia="fr-FR"/>
        </w:rPr>
      </w:pPr>
    </w:p>
    <w:p w14:paraId="38751F42" w14:textId="77777777" w:rsidR="006F2612" w:rsidRDefault="00DF7FE9">
      <w:pPr>
        <w:rPr>
          <w:lang w:eastAsia="fr-FR"/>
        </w:rPr>
      </w:pPr>
      <w:r>
        <w:rPr>
          <w:lang w:eastAsia="fr-FR"/>
        </w:rPr>
        <w:t>L’accès à la salle d’examen est interdit à tout candidat qui se présente après la distribution des sujets.</w:t>
      </w:r>
    </w:p>
    <w:p w14:paraId="003CEE2A" w14:textId="77777777" w:rsidR="006F2612" w:rsidRDefault="00DF7FE9">
      <w:pPr>
        <w:rPr>
          <w:lang w:eastAsia="fr-FR"/>
        </w:rPr>
      </w:pPr>
      <w:r>
        <w:rPr>
          <w:lang w:eastAsia="fr-FR"/>
        </w:rPr>
        <w:t xml:space="preserve">L’accès de la salle peut toutefois être autorisé à tout étudiant retardataire (sauf si l’épreuve consiste en un QCM), à condition que ce retard n’excède pas </w:t>
      </w:r>
      <w:r>
        <w:rPr>
          <w:b/>
          <w:bCs/>
          <w:lang w:eastAsia="fr-FR"/>
        </w:rPr>
        <w:t xml:space="preserve">un quart du temps </w:t>
      </w:r>
      <w:r>
        <w:rPr>
          <w:lang w:eastAsia="fr-FR"/>
        </w:rPr>
        <w:t>de l’épreuve (plafonné à une heure). Aucun temps supplémentaire n’est cependant accordé au retardataire pour composer au-delà de l’horaire de fin d’épreuve initialement prévu.</w:t>
      </w:r>
    </w:p>
    <w:p w14:paraId="3C8963CD" w14:textId="77777777" w:rsidR="006F2612" w:rsidRDefault="00DF7FE9">
      <w:pPr>
        <w:rPr>
          <w:lang w:eastAsia="fr-FR"/>
        </w:rPr>
      </w:pPr>
      <w:r>
        <w:rPr>
          <w:lang w:eastAsia="fr-FR"/>
        </w:rPr>
        <w:t>Dans le cas d’examens prenant la forme de questionnaires à choix multiple (QCM), aucun retard ne sera accepté et aucune sortie tolérée avant la fin de l’épreuve.</w:t>
      </w:r>
    </w:p>
    <w:p w14:paraId="7DC67F32" w14:textId="77777777" w:rsidR="006F2612" w:rsidRDefault="00DF7FE9">
      <w:pPr>
        <w:rPr>
          <w:lang w:eastAsia="fr-FR"/>
        </w:rPr>
      </w:pPr>
      <w:r>
        <w:rPr>
          <w:lang w:eastAsia="fr-FR"/>
        </w:rPr>
        <w:t>Pour les examens oraux, les étudiants peuvent être convoqués de façon groupée à une heure précise ou par ordre de passage. Dans ce dernier cas, ils doivent consulter leur horaire de passage sur leur intranet ou sur les affichages</w:t>
      </w:r>
    </w:p>
    <w:p w14:paraId="430A9394" w14:textId="77777777" w:rsidR="006F2612" w:rsidRDefault="00DF7FE9">
      <w:pPr>
        <w:pStyle w:val="Titre2"/>
        <w:keepNext/>
      </w:pPr>
      <w:bookmarkStart w:id="15" w:name="_Toc202777937"/>
      <w:r>
        <w:t>Organisation des deuxièmes sessions</w:t>
      </w:r>
      <w:bookmarkEnd w:id="15"/>
    </w:p>
    <w:p w14:paraId="07CC7CB2" w14:textId="77777777" w:rsidR="006F2612" w:rsidRDefault="00DF7FE9">
      <w:r>
        <w:rPr>
          <w:b/>
        </w:rPr>
        <w:t>Les contrôles continus ne font pas l’objet d’une deuxième session en fin d’année</w:t>
      </w:r>
      <w:r>
        <w:t>. En cas d’échec à la matière, les notes de CC ne peuvent pas être reportées d’une année sur l’autre.</w:t>
      </w:r>
    </w:p>
    <w:p w14:paraId="4AD869AB" w14:textId="77777777" w:rsidR="006F2612" w:rsidRDefault="006F2612"/>
    <w:p w14:paraId="6B5A9704" w14:textId="77777777" w:rsidR="006F2612" w:rsidRDefault="00DF7FE9">
      <w:pPr>
        <w:rPr>
          <w:lang w:eastAsia="fr-FR"/>
        </w:rPr>
      </w:pPr>
      <w:r>
        <w:rPr>
          <w:b/>
          <w:lang w:eastAsia="fr-FR"/>
        </w:rPr>
        <w:t>Seuls les examens terminaux écrits ou oraux font l’objet d’une deuxième session</w:t>
      </w:r>
      <w:r>
        <w:rPr>
          <w:lang w:eastAsia="fr-FR"/>
        </w:rPr>
        <w:t xml:space="preserve"> en fin d’année universitaire pour les deux semestres. Les notes obtenues à la deuxième session des examens terminaux se substituent </w:t>
      </w:r>
      <w:r>
        <w:rPr>
          <w:b/>
          <w:bCs/>
          <w:lang w:eastAsia="fr-FR"/>
        </w:rPr>
        <w:t>dans tous les cas</w:t>
      </w:r>
      <w:r>
        <w:rPr>
          <w:lang w:eastAsia="fr-FR"/>
        </w:rPr>
        <w:t xml:space="preserve"> aux résultats de la première session. La présence aux examens de deuxième session est obligatoire pour les étudiants concernés et la note de première session ne peut se substituer à une absence à cette deuxième session.</w:t>
      </w:r>
    </w:p>
    <w:p w14:paraId="0D6062C0" w14:textId="77777777" w:rsidR="006F2612" w:rsidRDefault="00DF7FE9">
      <w:pPr>
        <w:pStyle w:val="Titre2"/>
      </w:pPr>
      <w:bookmarkStart w:id="16" w:name="_Toc202777938"/>
      <w:r>
        <w:t>Consultation de copies d’examen</w:t>
      </w:r>
      <w:bookmarkEnd w:id="16"/>
    </w:p>
    <w:p w14:paraId="45B9219D" w14:textId="77777777" w:rsidR="006F2612" w:rsidRDefault="00DF7FE9">
      <w:pPr>
        <w:rPr>
          <w:lang w:eastAsia="fr-FR"/>
        </w:rPr>
      </w:pPr>
      <w:r>
        <w:rPr>
          <w:lang w:eastAsia="fr-FR"/>
        </w:rPr>
        <w:t>Les étudiants peuvent demander à consulter leurs copies en présence d’un enseignant, conformément au calendrier fixé par la Faculté des Langues.</w:t>
      </w:r>
    </w:p>
    <w:p w14:paraId="6A4B50E9" w14:textId="77777777" w:rsidR="006F2612" w:rsidRDefault="00DF7FE9">
      <w:pPr>
        <w:pStyle w:val="Titre1"/>
        <w:rPr>
          <w:lang w:eastAsia="fr-FR"/>
        </w:rPr>
      </w:pPr>
      <w:bookmarkStart w:id="17" w:name="_Toc202777939"/>
      <w:r>
        <w:rPr>
          <w:lang w:eastAsia="fr-FR"/>
        </w:rPr>
        <w:t>OBTENTION DU DIPLOME</w:t>
      </w:r>
      <w:bookmarkEnd w:id="17"/>
    </w:p>
    <w:p w14:paraId="666BE26B" w14:textId="77777777" w:rsidR="006F2612" w:rsidRDefault="00DF7FE9">
      <w:pPr>
        <w:pStyle w:val="Titre2"/>
        <w:rPr>
          <w:lang w:eastAsia="fr-FR"/>
        </w:rPr>
      </w:pPr>
      <w:bookmarkStart w:id="18" w:name="_Toc202777940"/>
      <w:r>
        <w:rPr>
          <w:lang w:eastAsia="fr-FR"/>
        </w:rPr>
        <w:t>Capitalisation et compensation</w:t>
      </w:r>
      <w:bookmarkEnd w:id="18"/>
    </w:p>
    <w:p w14:paraId="53DA12AA" w14:textId="77777777" w:rsidR="006F2612" w:rsidRDefault="00DF7FE9">
      <w:pPr>
        <w:rPr>
          <w:lang w:eastAsia="fr-FR"/>
        </w:rPr>
      </w:pPr>
      <w:r>
        <w:rPr>
          <w:lang w:eastAsia="fr-FR"/>
        </w:rPr>
        <w:t>Les étudiants valident les crédits constitutifs du master selon les deux principes de capitalisation et de compensation.</w:t>
      </w:r>
    </w:p>
    <w:p w14:paraId="700ADDE5" w14:textId="77777777" w:rsidR="006F2612" w:rsidRDefault="006F2612">
      <w:pPr>
        <w:spacing w:line="240" w:lineRule="auto"/>
        <w:rPr>
          <w:rFonts w:eastAsia="Times New Roman"/>
          <w:sz w:val="2"/>
          <w:szCs w:val="24"/>
          <w:lang w:eastAsia="fr-FR"/>
        </w:rPr>
      </w:pPr>
    </w:p>
    <w:p w14:paraId="6BEF87BC" w14:textId="77777777" w:rsidR="006F2612" w:rsidRDefault="00DF7FE9">
      <w:pPr>
        <w:pStyle w:val="Titre3"/>
        <w:rPr>
          <w:lang w:eastAsia="fr-FR"/>
        </w:rPr>
      </w:pPr>
      <w:bookmarkStart w:id="19" w:name="_Toc202777941"/>
      <w:r>
        <w:rPr>
          <w:lang w:eastAsia="fr-FR"/>
        </w:rPr>
        <w:lastRenderedPageBreak/>
        <w:t>Par capitalisation</w:t>
      </w:r>
      <w:bookmarkEnd w:id="19"/>
    </w:p>
    <w:p w14:paraId="5F3726B7" w14:textId="77777777" w:rsidR="006F2612" w:rsidRDefault="00DF7FE9">
      <w:pPr>
        <w:rPr>
          <w:lang w:eastAsia="fr-FR"/>
        </w:rPr>
      </w:pPr>
      <w:r>
        <w:rPr>
          <w:lang w:eastAsia="fr-FR"/>
        </w:rPr>
        <w:t>L’étudiant valide les crédits d’une matière dès lors qu’il obtient une moyenne d’au moins 10/20 à l’ensemble des épreuves constituant le contrôle des connaissances de cette matière (contrôle continu et/ou examen terminal).</w:t>
      </w:r>
    </w:p>
    <w:p w14:paraId="61D51837" w14:textId="77777777" w:rsidR="006F2612" w:rsidRDefault="00DF7FE9">
      <w:pPr>
        <w:pStyle w:val="Titre3"/>
        <w:rPr>
          <w:lang w:eastAsia="fr-FR"/>
        </w:rPr>
      </w:pPr>
      <w:bookmarkStart w:id="20" w:name="_Toc202777942"/>
      <w:r>
        <w:rPr>
          <w:lang w:eastAsia="fr-FR"/>
        </w:rPr>
        <w:t>Par compensation au sein de l’unité d’enseignement</w:t>
      </w:r>
      <w:bookmarkEnd w:id="20"/>
    </w:p>
    <w:p w14:paraId="470ED8BC" w14:textId="77777777" w:rsidR="006F2612" w:rsidRDefault="00DF7FE9">
      <w:pPr>
        <w:rPr>
          <w:lang w:eastAsia="fr-FR"/>
        </w:rPr>
      </w:pPr>
      <w:r>
        <w:rPr>
          <w:lang w:eastAsia="fr-FR"/>
        </w:rPr>
        <w:t xml:space="preserve">L’étudiant valide l’ensemble des crédits des matières relevant d’une UE, dès lors qu’il a obtenu une moyenne de 10/20 à cette UE. Toutes les matières de cette UE </w:t>
      </w:r>
      <w:r>
        <w:rPr>
          <w:b/>
          <w:bCs/>
          <w:lang w:eastAsia="fr-FR"/>
        </w:rPr>
        <w:t>sont alors acquises de manière définitive et ne peuvent pas être repassées</w:t>
      </w:r>
      <w:r>
        <w:rPr>
          <w:lang w:eastAsia="fr-FR"/>
        </w:rPr>
        <w:t>.</w:t>
      </w:r>
    </w:p>
    <w:p w14:paraId="1F9D8D93" w14:textId="77777777" w:rsidR="006F2612" w:rsidRDefault="00DF7FE9">
      <w:pPr>
        <w:pStyle w:val="Titre3"/>
      </w:pPr>
      <w:bookmarkStart w:id="21" w:name="_Toc202777943"/>
      <w:r>
        <w:t>Par compensation semestrielle</w:t>
      </w:r>
      <w:bookmarkEnd w:id="21"/>
    </w:p>
    <w:p w14:paraId="7A4CFBBE" w14:textId="77777777" w:rsidR="006F2612" w:rsidRDefault="00DF7FE9">
      <w:pPr>
        <w:rPr>
          <w:lang w:eastAsia="fr-FR"/>
        </w:rPr>
      </w:pPr>
      <w:r>
        <w:rPr>
          <w:lang w:eastAsia="fr-FR"/>
        </w:rPr>
        <w:t xml:space="preserve">Pour chaque parcours de la mention, le principe de compensation </w:t>
      </w:r>
      <w:r>
        <w:rPr>
          <w:color w:val="000000" w:themeColor="text1"/>
          <w:lang w:eastAsia="fr-FR"/>
        </w:rPr>
        <w:t xml:space="preserve">semestrielle </w:t>
      </w:r>
      <w:r>
        <w:rPr>
          <w:lang w:eastAsia="fr-FR"/>
        </w:rPr>
        <w:t xml:space="preserve">ne s’applique que si l’étudiant a obtenu </w:t>
      </w:r>
      <w:r>
        <w:rPr>
          <w:b/>
          <w:lang w:eastAsia="fr-FR"/>
        </w:rPr>
        <w:t>une moyenne minimale de 8,50/20 à chacune des UE de langue A et de langue B à chacun des semestres du master.</w:t>
      </w:r>
    </w:p>
    <w:p w14:paraId="7662A2D4" w14:textId="77777777" w:rsidR="006F2612" w:rsidRDefault="00DF7FE9">
      <w:pPr>
        <w:rPr>
          <w:lang w:eastAsia="fr-FR"/>
        </w:rPr>
      </w:pPr>
      <w:r>
        <w:rPr>
          <w:lang w:eastAsia="fr-FR"/>
        </w:rPr>
        <w:t xml:space="preserve">L’étudiant valide l’ensemble des crédits des matières du semestre dès lors qu’il a obtenu une moyenne minimale de 10/20 à l’ensemble du semestre. Toutes les matières du semestre </w:t>
      </w:r>
      <w:r>
        <w:rPr>
          <w:b/>
          <w:bCs/>
          <w:lang w:eastAsia="fr-FR"/>
        </w:rPr>
        <w:t>sont alors acquises de manière définitive et ne peuvent pas être repassées</w:t>
      </w:r>
      <w:r>
        <w:rPr>
          <w:lang w:eastAsia="fr-FR"/>
        </w:rPr>
        <w:t>.</w:t>
      </w:r>
    </w:p>
    <w:p w14:paraId="410D9421" w14:textId="77777777" w:rsidR="006F2612" w:rsidRDefault="00DF7FE9">
      <w:pPr>
        <w:pStyle w:val="Titre3"/>
      </w:pPr>
      <w:bookmarkStart w:id="22" w:name="_Toc202777944"/>
      <w:r>
        <w:t>Par compensation globale</w:t>
      </w:r>
      <w:bookmarkEnd w:id="22"/>
    </w:p>
    <w:p w14:paraId="40F88C3B" w14:textId="77777777" w:rsidR="006F2612" w:rsidRDefault="00DF7FE9">
      <w:pPr>
        <w:pStyle w:val="Titre4"/>
        <w:rPr>
          <w:lang w:eastAsia="fr-FR"/>
        </w:rPr>
      </w:pPr>
      <w:r>
        <w:rPr>
          <w:lang w:eastAsia="fr-FR"/>
        </w:rPr>
        <w:t>Première année de master</w:t>
      </w:r>
    </w:p>
    <w:p w14:paraId="1A288FE6" w14:textId="77777777" w:rsidR="006F2612" w:rsidRDefault="00DF7FE9">
      <w:pPr>
        <w:rPr>
          <w:lang w:eastAsia="fr-FR"/>
        </w:rPr>
      </w:pPr>
      <w:r>
        <w:rPr>
          <w:lang w:eastAsia="fr-FR"/>
        </w:rPr>
        <w:t>Par compensation à l’issue de la première année du master.</w:t>
      </w:r>
    </w:p>
    <w:p w14:paraId="21252394" w14:textId="77777777" w:rsidR="006F2612" w:rsidRDefault="00DF7FE9">
      <w:pPr>
        <w:rPr>
          <w:b/>
          <w:color w:val="000000" w:themeColor="text1"/>
          <w:lang w:eastAsia="fr-FR"/>
        </w:rPr>
      </w:pPr>
      <w:r>
        <w:rPr>
          <w:color w:val="000000" w:themeColor="text1"/>
          <w:lang w:eastAsia="fr-FR"/>
        </w:rPr>
        <w:t xml:space="preserve">Le principe de compensation annuelle ne s’applique que si </w:t>
      </w:r>
      <w:r>
        <w:rPr>
          <w:lang w:eastAsia="fr-FR"/>
        </w:rPr>
        <w:t xml:space="preserve">l’étudiant a obtenu </w:t>
      </w:r>
      <w:r>
        <w:rPr>
          <w:b/>
          <w:lang w:eastAsia="fr-FR"/>
        </w:rPr>
        <w:t>une moyenne minimale de 8,50/20 à chacune des UE de langue A et de langue B constitutives de chacun</w:t>
      </w:r>
      <w:r>
        <w:rPr>
          <w:b/>
          <w:color w:val="000000" w:themeColor="text1"/>
          <w:lang w:eastAsia="fr-FR"/>
        </w:rPr>
        <w:t xml:space="preserve"> des semestres 1 et 2.</w:t>
      </w:r>
    </w:p>
    <w:p w14:paraId="28D2A102" w14:textId="77777777" w:rsidR="006F2612" w:rsidRDefault="00DF7FE9">
      <w:pPr>
        <w:rPr>
          <w:lang w:eastAsia="fr-FR"/>
        </w:rPr>
      </w:pPr>
      <w:r>
        <w:rPr>
          <w:lang w:eastAsia="fr-FR"/>
        </w:rPr>
        <w:t>À l’issue des deux semestres constitutifs de la maîtrise (1</w:t>
      </w:r>
      <w:r>
        <w:rPr>
          <w:vertAlign w:val="superscript"/>
          <w:lang w:eastAsia="fr-FR"/>
        </w:rPr>
        <w:t>ère</w:t>
      </w:r>
      <w:r>
        <w:rPr>
          <w:lang w:eastAsia="fr-FR"/>
        </w:rPr>
        <w:t xml:space="preserve"> année de master), l’étudiant valide l’ensemble des crédits des matières de l’année dès lors qu’il a obtenu une moyenne annuelle égale ou supérieure à 10/20.  Toutes les matières des semestres 1 et 2 </w:t>
      </w:r>
      <w:r>
        <w:rPr>
          <w:b/>
          <w:bCs/>
          <w:lang w:eastAsia="fr-FR"/>
        </w:rPr>
        <w:t>sont alors acquises de manière définitive et ne peuvent pas être repassées</w:t>
      </w:r>
      <w:r>
        <w:rPr>
          <w:lang w:eastAsia="fr-FR"/>
        </w:rPr>
        <w:t>.</w:t>
      </w:r>
    </w:p>
    <w:p w14:paraId="3377A511" w14:textId="77777777" w:rsidR="006F2612" w:rsidRDefault="00DF7FE9">
      <w:pPr>
        <w:pStyle w:val="Titre4"/>
        <w:rPr>
          <w:lang w:eastAsia="fr-FR"/>
        </w:rPr>
      </w:pPr>
      <w:r>
        <w:rPr>
          <w:lang w:eastAsia="fr-FR"/>
        </w:rPr>
        <w:t>Deuxième année de master</w:t>
      </w:r>
    </w:p>
    <w:p w14:paraId="100440C4" w14:textId="77777777" w:rsidR="006F2612" w:rsidRDefault="00DF7FE9">
      <w:pPr>
        <w:rPr>
          <w:lang w:eastAsia="fr-FR"/>
        </w:rPr>
      </w:pPr>
      <w:r>
        <w:rPr>
          <w:lang w:eastAsia="fr-FR"/>
        </w:rPr>
        <w:t>Par compensation à l’issue de la deuxième année du master.</w:t>
      </w:r>
    </w:p>
    <w:p w14:paraId="0E354C8A" w14:textId="77777777" w:rsidR="006F2612" w:rsidRDefault="00DF7FE9">
      <w:pPr>
        <w:rPr>
          <w:b/>
          <w:color w:val="000000" w:themeColor="text1"/>
          <w:lang w:eastAsia="fr-FR"/>
        </w:rPr>
      </w:pPr>
      <w:r>
        <w:rPr>
          <w:color w:val="000000" w:themeColor="text1"/>
          <w:lang w:eastAsia="fr-FR"/>
        </w:rPr>
        <w:t xml:space="preserve">Le principe de compensation annuelle ne s’applique que si </w:t>
      </w:r>
      <w:r>
        <w:rPr>
          <w:lang w:eastAsia="fr-FR"/>
        </w:rPr>
        <w:t xml:space="preserve">l’étudiant a obtenu </w:t>
      </w:r>
      <w:r>
        <w:rPr>
          <w:b/>
          <w:lang w:eastAsia="fr-FR"/>
        </w:rPr>
        <w:t>une moyenne minimale de 8,50/20 à chacune des UE de langue A et de langue B constitutives de chacun</w:t>
      </w:r>
      <w:r>
        <w:rPr>
          <w:b/>
          <w:color w:val="000000" w:themeColor="text1"/>
          <w:lang w:eastAsia="fr-FR"/>
        </w:rPr>
        <w:t xml:space="preserve"> des semestres 3 et 4.</w:t>
      </w:r>
    </w:p>
    <w:p w14:paraId="2DC5F97D" w14:textId="77777777" w:rsidR="006F2612" w:rsidRDefault="00DF7FE9">
      <w:pPr>
        <w:spacing w:before="80" w:line="240" w:lineRule="auto"/>
        <w:rPr>
          <w:rFonts w:eastAsia="Times New Roman"/>
          <w:szCs w:val="24"/>
          <w:lang w:eastAsia="fr-FR"/>
        </w:rPr>
      </w:pPr>
      <w:r>
        <w:rPr>
          <w:rFonts w:eastAsia="Times New Roman"/>
          <w:szCs w:val="24"/>
          <w:lang w:eastAsia="fr-FR"/>
        </w:rPr>
        <w:t>La mention du master résulte de la moyenne obtenue par cumul des semestres 1, 2, 3 et 4.</w:t>
      </w:r>
    </w:p>
    <w:p w14:paraId="1F010275" w14:textId="77777777" w:rsidR="006F2612" w:rsidRDefault="00DF7FE9">
      <w:pPr>
        <w:rPr>
          <w:i/>
          <w:iCs/>
          <w:lang w:eastAsia="fr-FR"/>
        </w:rPr>
      </w:pPr>
      <w:r>
        <w:rPr>
          <w:i/>
          <w:iCs/>
          <w:lang w:eastAsia="fr-FR"/>
        </w:rPr>
        <w:t>Lorsqu’un(e) étudiant/e est entré(e) par équivalence en 2</w:t>
      </w:r>
      <w:r>
        <w:rPr>
          <w:i/>
          <w:iCs/>
          <w:vertAlign w:val="superscript"/>
          <w:lang w:eastAsia="fr-FR"/>
        </w:rPr>
        <w:t>ème</w:t>
      </w:r>
      <w:r>
        <w:rPr>
          <w:i/>
          <w:iCs/>
          <w:lang w:eastAsia="fr-FR"/>
        </w:rPr>
        <w:t xml:space="preserve"> année de master, il est tenu compte des crédits et des notes obtenu/es. Lorsque les notes antérieures de l’étudiant/e ne sont pas transférables, l’obtention du master résulte des seules notes obtenues à Lyon 3 lors de l’année de master 2.</w:t>
      </w:r>
    </w:p>
    <w:p w14:paraId="04C81860" w14:textId="77777777" w:rsidR="006F2612" w:rsidRDefault="00DF7FE9">
      <w:pPr>
        <w:pStyle w:val="Titre2"/>
        <w:rPr>
          <w:sz w:val="24"/>
          <w:lang w:eastAsia="fr-FR"/>
        </w:rPr>
      </w:pPr>
      <w:bookmarkStart w:id="23" w:name="_Toc202777945"/>
      <w:r>
        <w:rPr>
          <w:lang w:eastAsia="fr-FR"/>
        </w:rPr>
        <w:t>Délibération de jury</w:t>
      </w:r>
      <w:bookmarkEnd w:id="23"/>
    </w:p>
    <w:p w14:paraId="0B5BD480" w14:textId="77777777" w:rsidR="006F2612" w:rsidRDefault="00DF7FE9">
      <w:pPr>
        <w:rPr>
          <w:lang w:eastAsia="fr-FR"/>
        </w:rPr>
      </w:pPr>
      <w:r>
        <w:rPr>
          <w:lang w:eastAsia="fr-FR"/>
        </w:rPr>
        <w:lastRenderedPageBreak/>
        <w:t xml:space="preserve">Les délibérations ont lieu à la fin de chaque semestre. Le jury peut accorder une décision spéciale du jury (DSJ) au niveau des UE, des semestres et/ou de l’année. Cette DSJ permet d’obtenir tous les crédits de l’UE, du semestre ou de l’année. L’étudiant ne devra donc pas repasser les examens des matières constitutives de cette UE, de ce semestre ou de l’année. Toutefois la moyenne réellement obtenue est conservée. De la même manière, le jury peut accorder une DSJ globale sur l’ensemble du master. </w:t>
      </w:r>
    </w:p>
    <w:p w14:paraId="5CF3D9C3" w14:textId="77777777" w:rsidR="006F2612" w:rsidRDefault="00DF7FE9">
      <w:pPr>
        <w:rPr>
          <w:lang w:eastAsia="fr-FR"/>
        </w:rPr>
      </w:pPr>
      <w:r>
        <w:rPr>
          <w:lang w:eastAsia="fr-FR"/>
        </w:rPr>
        <w:t>L’étudiant/e obtient le titre de maîtrise dès lors qu’il a validé les 60 crédits des semestres 1 et 2. La délivrance de la maîtrise n’est pas automatique, l’étudiant/e doit en faire la demande.</w:t>
      </w:r>
    </w:p>
    <w:p w14:paraId="11F5EE93" w14:textId="77777777" w:rsidR="006F2612" w:rsidRDefault="00DF7FE9">
      <w:pPr>
        <w:rPr>
          <w:i/>
          <w:iCs/>
          <w:lang w:eastAsia="fr-FR"/>
        </w:rPr>
      </w:pPr>
      <w:r>
        <w:rPr>
          <w:i/>
          <w:iCs/>
          <w:lang w:eastAsia="fr-FR"/>
        </w:rPr>
        <w:t>Un jury d’examen est souverain et il est seul compétent pour déclarer qu’un étudiant est admis ou non aux examens. Les délibérations du jury sont secrètes. Les décisions d’admission ou d’ajournement d’un candidat n’ont pas à être motivées. Elles ne peuvent pas être remises en cause ni par les étudiants, ni par le Doyen. Une correction d’erreur matérielle est toutefois possible.</w:t>
      </w:r>
    </w:p>
    <w:p w14:paraId="22CE43FD" w14:textId="77777777" w:rsidR="006F2612" w:rsidRDefault="00DF7FE9">
      <w:pPr>
        <w:rPr>
          <w:lang w:eastAsia="fr-FR"/>
        </w:rPr>
      </w:pPr>
      <w:r>
        <w:rPr>
          <w:lang w:eastAsia="fr-FR"/>
        </w:rPr>
        <w:t>Après la proclamation des résultats, un relevé de notes est délivré via intranet aux étudiants.</w:t>
      </w:r>
    </w:p>
    <w:p w14:paraId="5E12F86E" w14:textId="77777777" w:rsidR="006F2612" w:rsidRDefault="00DF7FE9">
      <w:pPr>
        <w:pStyle w:val="Titre1"/>
        <w:keepNext/>
        <w:rPr>
          <w:lang w:eastAsia="fr-FR"/>
        </w:rPr>
      </w:pPr>
      <w:bookmarkStart w:id="24" w:name="_Toc202777946"/>
      <w:r>
        <w:rPr>
          <w:lang w:eastAsia="fr-FR"/>
        </w:rPr>
        <w:t>DISPOSITIONS DIVERSES</w:t>
      </w:r>
      <w:bookmarkEnd w:id="24"/>
    </w:p>
    <w:p w14:paraId="18D184A8" w14:textId="77777777" w:rsidR="006F2612" w:rsidRDefault="00DF7FE9">
      <w:pPr>
        <w:pStyle w:val="Titre2"/>
        <w:keepNext/>
        <w:rPr>
          <w:szCs w:val="12"/>
        </w:rPr>
      </w:pPr>
      <w:bookmarkStart w:id="25" w:name="_Toc202777947"/>
      <w:r>
        <w:rPr>
          <w:lang w:eastAsia="fr-FR"/>
        </w:rPr>
        <w:t>Cursus à l’étranger</w:t>
      </w:r>
      <w:bookmarkEnd w:id="25"/>
    </w:p>
    <w:p w14:paraId="38DADBB3" w14:textId="77777777" w:rsidR="006F2612" w:rsidRDefault="00DF7FE9">
      <w:pPr>
        <w:rPr>
          <w:lang w:eastAsia="fr-FR"/>
        </w:rPr>
      </w:pPr>
      <w:r>
        <w:rPr>
          <w:lang w:eastAsia="fr-FR"/>
        </w:rPr>
        <w:t>Voir « Règlement relatif de la Faculté des Langues aux cursus d’études intégrées à l’étranger ».</w:t>
      </w:r>
    </w:p>
    <w:p w14:paraId="3F2B447C" w14:textId="77777777" w:rsidR="006F2612" w:rsidRDefault="00DF7FE9">
      <w:pPr>
        <w:pStyle w:val="Titre2"/>
        <w:rPr>
          <w:lang w:eastAsia="fr-FR"/>
        </w:rPr>
      </w:pPr>
      <w:bookmarkStart w:id="26" w:name="_Toc202777948"/>
      <w:r>
        <w:rPr>
          <w:lang w:eastAsia="fr-FR"/>
        </w:rPr>
        <w:t>Sportif de haut niveau</w:t>
      </w:r>
      <w:bookmarkEnd w:id="26"/>
    </w:p>
    <w:p w14:paraId="79EF1672" w14:textId="73ABAC1F" w:rsidR="006F2612" w:rsidRDefault="00DF7FE9">
      <w:pPr>
        <w:rPr>
          <w:lang w:eastAsia="fr-FR"/>
        </w:rPr>
      </w:pPr>
      <w:r>
        <w:rPr>
          <w:lang w:eastAsia="fr-FR"/>
        </w:rPr>
        <w:t xml:space="preserve">Voir délibération du CA </w:t>
      </w:r>
      <w:r w:rsidR="00E732B6">
        <w:rPr>
          <w:lang w:eastAsia="fr-FR"/>
        </w:rPr>
        <w:t>n°D2023-05-26-sco du 23 mai 2023</w:t>
      </w:r>
      <w:r>
        <w:rPr>
          <w:lang w:eastAsia="fr-FR"/>
        </w:rPr>
        <w:t>.</w:t>
      </w:r>
    </w:p>
    <w:p w14:paraId="643D059A" w14:textId="77777777" w:rsidR="006F2612" w:rsidRDefault="00DF7FE9">
      <w:pPr>
        <w:pStyle w:val="Titre2"/>
        <w:rPr>
          <w:lang w:eastAsia="fr-FR"/>
        </w:rPr>
      </w:pPr>
      <w:bookmarkStart w:id="27" w:name="_Toc202777949"/>
      <w:r>
        <w:rPr>
          <w:lang w:eastAsia="fr-FR"/>
        </w:rPr>
        <w:t>Engagement étudiant</w:t>
      </w:r>
      <w:bookmarkEnd w:id="27"/>
    </w:p>
    <w:p w14:paraId="6CC8AE1A" w14:textId="77777777" w:rsidR="00E732B6" w:rsidRDefault="00E732B6" w:rsidP="00E732B6">
      <w:pPr>
        <w:pStyle w:val="texte"/>
        <w:rPr>
          <w:lang w:eastAsia="fr-FR"/>
        </w:rPr>
      </w:pPr>
      <w:r>
        <w:rPr>
          <w:lang w:eastAsia="fr-FR"/>
        </w:rPr>
        <w:t xml:space="preserve">Voir délibération du CA n°D2025-07-08-sco du 8 juillet 2025. </w:t>
      </w:r>
    </w:p>
    <w:p w14:paraId="4CB74060" w14:textId="565D7FE7" w:rsidR="006F2612" w:rsidRDefault="00DF7FE9">
      <w:r>
        <w:t xml:space="preserve">L'engagement de l'étudiant dans un projet entrepreneurial, associatif, culturel ou sportif est valorisé et peut se substituer </w:t>
      </w:r>
      <w:r w:rsidR="00E732B6">
        <w:t xml:space="preserve">en tant qu’UE au semestres pairs </w:t>
      </w:r>
      <w:r>
        <w:t xml:space="preserve">à une matière définie </w:t>
      </w:r>
      <w:r w:rsidR="00E732B6">
        <w:t>par la faculté des langues.</w:t>
      </w:r>
    </w:p>
    <w:p w14:paraId="5C00B2A8" w14:textId="21D2CCE5" w:rsidR="00D94064" w:rsidRDefault="00D94064"/>
    <w:p w14:paraId="00FEED95" w14:textId="77777777" w:rsidR="00D94064" w:rsidRPr="006B38E5" w:rsidRDefault="00D94064" w:rsidP="00D94064">
      <w:pPr>
        <w:pStyle w:val="Titre2"/>
        <w:rPr>
          <w:sz w:val="20"/>
          <w:szCs w:val="20"/>
          <w:lang w:eastAsia="fr-FR"/>
        </w:rPr>
      </w:pPr>
      <w:r w:rsidRPr="006B38E5">
        <w:rPr>
          <w:sz w:val="20"/>
          <w:szCs w:val="20"/>
          <w:lang w:eastAsia="fr-FR"/>
        </w:rPr>
        <w:t>Artistes de haut niveau</w:t>
      </w:r>
    </w:p>
    <w:p w14:paraId="4EED2ED7" w14:textId="77777777" w:rsidR="00D94064" w:rsidRPr="00D94064" w:rsidRDefault="00D94064" w:rsidP="00D94064">
      <w:pPr>
        <w:pStyle w:val="texte"/>
        <w:rPr>
          <w:lang w:eastAsia="fr-FR"/>
        </w:rPr>
      </w:pPr>
      <w:r w:rsidRPr="00D94064">
        <w:rPr>
          <w:lang w:eastAsia="fr-FR"/>
        </w:rPr>
        <w:t>Voir délibération du CA n°D2023-07-10-sco du 4 juillet 2023</w:t>
      </w:r>
    </w:p>
    <w:p w14:paraId="2F0B3C51" w14:textId="77777777" w:rsidR="00D94064" w:rsidRPr="00D94064" w:rsidRDefault="00D94064"/>
    <w:p w14:paraId="2FC8A506" w14:textId="07463913" w:rsidR="00E732B6" w:rsidRDefault="00E732B6"/>
    <w:p w14:paraId="2D2D77C5" w14:textId="77777777" w:rsidR="006F2612" w:rsidRDefault="00DF7FE9">
      <w:pPr>
        <w:pStyle w:val="Titre1"/>
      </w:pPr>
      <w:bookmarkStart w:id="28" w:name="_Toc202777950"/>
      <w:r>
        <w:t>ANNEXES</w:t>
      </w:r>
      <w:bookmarkEnd w:id="28"/>
    </w:p>
    <w:p w14:paraId="445892B0" w14:textId="77777777" w:rsidR="006F2612" w:rsidRDefault="00DF7FE9">
      <w:pPr>
        <w:pStyle w:val="Titre2"/>
      </w:pPr>
      <w:bookmarkStart w:id="29" w:name="_Toc202777951"/>
      <w:r>
        <w:lastRenderedPageBreak/>
        <w:t>Maquettes</w:t>
      </w:r>
      <w:bookmarkEnd w:id="29"/>
    </w:p>
    <w:p w14:paraId="150046C7" w14:textId="77777777" w:rsidR="006F2612" w:rsidRDefault="00DF7FE9">
      <w:pPr>
        <w:pStyle w:val="Titre2"/>
      </w:pPr>
      <w:r>
        <w:t>Calendrier de l’alternance (M2)</w:t>
      </w:r>
    </w:p>
    <w:p w14:paraId="46A7F5CB" w14:textId="77777777" w:rsidR="006F2612" w:rsidRDefault="00DF7FE9">
      <w:pPr>
        <w:pStyle w:val="Titre2"/>
      </w:pPr>
      <w:bookmarkStart w:id="30" w:name="_Toc202777952"/>
      <w:r>
        <w:t>Cahier des charges relatif au stage et soutenance de mémoire</w:t>
      </w:r>
      <w:bookmarkEnd w:id="30"/>
    </w:p>
    <w:sectPr w:rsidR="006F2612">
      <w:headerReference w:type="default" r:id="rId8"/>
      <w:footerReference w:type="default" r:id="rId9"/>
      <w:pgSz w:w="11906" w:h="16838"/>
      <w:pgMar w:top="2552" w:right="851" w:bottom="1418" w:left="851"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0410" w14:textId="77777777" w:rsidR="00572B7C" w:rsidRDefault="00572B7C">
      <w:pPr>
        <w:spacing w:line="240" w:lineRule="auto"/>
      </w:pPr>
      <w:r>
        <w:separator/>
      </w:r>
    </w:p>
  </w:endnote>
  <w:endnote w:type="continuationSeparator" w:id="0">
    <w:p w14:paraId="3111D3CA" w14:textId="77777777" w:rsidR="00572B7C" w:rsidRDefault="00572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othamLight">
    <w:altName w:val="Calibri"/>
    <w:panose1 w:val="00000000000000000000"/>
    <w:charset w:val="00"/>
    <w:family w:val="modern"/>
    <w:notTrueType/>
    <w:pitch w:val="variable"/>
    <w:sig w:usb0="00000001"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auto"/>
    <w:pitch w:val="default"/>
  </w:font>
  <w:font w:name="GothamBlack">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F88F" w14:textId="77777777" w:rsidR="006F2612" w:rsidRDefault="00572B7C">
    <w:pPr>
      <w:pStyle w:val="Pieddepage"/>
      <w:tabs>
        <w:tab w:val="clear" w:pos="4536"/>
        <w:tab w:val="clear" w:pos="9072"/>
        <w:tab w:val="right" w:pos="10204"/>
      </w:tabs>
    </w:pPr>
    <w:sdt>
      <w:sdtPr>
        <w:id w:val="-309096158"/>
        <w:docPartObj>
          <w:docPartGallery w:val="Page Numbers (Bottom of Page)"/>
          <w:docPartUnique/>
        </w:docPartObj>
      </w:sdtPr>
      <w:sdtEndPr/>
      <w:sdtContent>
        <w:r w:rsidR="00DF7FE9">
          <w:t>REMCCC Master LEA LDC</w:t>
        </w:r>
      </w:sdtContent>
    </w:sdt>
    <w:r w:rsidR="00DF7FE9">
      <w:tab/>
    </w:r>
    <w:r w:rsidR="00DF7FE9">
      <w:fldChar w:fldCharType="begin"/>
    </w:r>
    <w:r w:rsidR="00DF7FE9">
      <w:instrText xml:space="preserve"> PAGE   \* MERGEFORMAT </w:instrText>
    </w:r>
    <w:r w:rsidR="00DF7FE9">
      <w:fldChar w:fldCharType="separate"/>
    </w:r>
    <w:r w:rsidR="00DF7FE9">
      <w:t>1</w:t>
    </w:r>
    <w:r w:rsidR="00DF7FE9">
      <w:fldChar w:fldCharType="end"/>
    </w:r>
    <w:r w:rsidR="00DF7FE9">
      <w:t>/</w:t>
    </w:r>
    <w:r>
      <w:fldChar w:fldCharType="begin"/>
    </w:r>
    <w:r>
      <w:instrText>NUMPAGES \* MERGEFORMAT</w:instrText>
    </w:r>
    <w:r>
      <w:fldChar w:fldCharType="separate"/>
    </w:r>
    <w:r w:rsidR="00DF7FE9">
      <w:t>13</w:t>
    </w:r>
    <w:r>
      <w:fldChar w:fldCharType="end"/>
    </w:r>
  </w:p>
  <w:p w14:paraId="0E197812" w14:textId="77777777" w:rsidR="006F2612" w:rsidRDefault="00DF7FE9">
    <w:pPr>
      <w:pStyle w:val="Pieddepage"/>
    </w:pPr>
    <w:r>
      <w:t>Année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2AA6" w14:textId="77777777" w:rsidR="00572B7C" w:rsidRDefault="00572B7C">
      <w:pPr>
        <w:spacing w:line="240" w:lineRule="auto"/>
      </w:pPr>
      <w:r>
        <w:separator/>
      </w:r>
    </w:p>
  </w:footnote>
  <w:footnote w:type="continuationSeparator" w:id="0">
    <w:p w14:paraId="792865AD" w14:textId="77777777" w:rsidR="00572B7C" w:rsidRDefault="00572B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6739" w14:textId="77777777" w:rsidR="006F2612" w:rsidRDefault="00DF7FE9">
    <w:pPr>
      <w:pStyle w:val="Paragraphestandard"/>
      <w:tabs>
        <w:tab w:val="left" w:pos="8222"/>
      </w:tabs>
      <w:rPr>
        <w:rFonts w:ascii="Century Gothic" w:hAnsi="Century Gothic"/>
        <w:sz w:val="28"/>
        <w:szCs w:val="28"/>
      </w:rPr>
    </w:pPr>
    <w:r>
      <w:rPr>
        <w:rFonts w:ascii="Century Gothic" w:hAnsi="Century Gothic"/>
        <w:b/>
        <w:caps/>
        <w:noProof/>
        <w:color w:val="FF0000"/>
        <w:position w:val="2"/>
        <w:sz w:val="20"/>
        <w:szCs w:val="20"/>
      </w:rPr>
      <mc:AlternateContent>
        <mc:Choice Requires="wpg">
          <w:drawing>
            <wp:anchor distT="0" distB="0" distL="114300" distR="114300" simplePos="0" relativeHeight="251661312" behindDoc="1" locked="0" layoutInCell="1" allowOverlap="1" wp14:anchorId="75DBD622" wp14:editId="0DB2C360">
              <wp:simplePos x="0" y="0"/>
              <wp:positionH relativeFrom="margin">
                <wp:align>left</wp:align>
              </wp:positionH>
              <wp:positionV relativeFrom="paragraph">
                <wp:posOffset>-11430</wp:posOffset>
              </wp:positionV>
              <wp:extent cx="1440000" cy="834305"/>
              <wp:effectExtent l="0" t="0" r="8255" b="4445"/>
              <wp:wrapThrough wrapText="bothSides">
                <wp:wrapPolygon edited="1">
                  <wp:start x="0" y="0"/>
                  <wp:lineTo x="0" y="21098"/>
                  <wp:lineTo x="21260" y="21098"/>
                  <wp:lineTo x="21260" y="0"/>
                  <wp:lineTo x="0" y="0"/>
                </wp:wrapPolygon>
              </wp:wrapThrough>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ES.jpg"/>
                      <pic:cNvPicPr>
                        <a:picLocks noChangeAspect="1"/>
                      </pic:cNvPicPr>
                    </pic:nvPicPr>
                    <pic:blipFill>
                      <a:blip r:embed="rId1"/>
                      <a:stretch/>
                    </pic:blipFill>
                    <pic:spPr bwMode="auto">
                      <a:xfrm>
                        <a:off x="0" y="0"/>
                        <a:ext cx="1440000" cy="83430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margin;mso-position-horizontal:left;mso-position-vertical-relative:text;margin-top:-0.9pt;mso-position-vertical:absolute;width:113.4pt;height:65.7pt;mso-wrap-distance-left:9.0pt;mso-wrap-distance-top:0.0pt;mso-wrap-distance-right:9.0pt;mso-wrap-distance-bottom:0.0pt;" wrapcoords="0 0 0 97676 98426 97676 98426 0 0 0" stroked="false">
              <v:path textboxrect="0,0,0,0"/>
              <w10:wrap type="through"/>
              <v:imagedata r:id="rId2" o:title=""/>
            </v:shape>
          </w:pict>
        </mc:Fallback>
      </mc:AlternateContent>
    </w:r>
    <w:r>
      <w:rPr>
        <w:color w:val="0084AA"/>
      </w:rPr>
      <w:tab/>
    </w:r>
    <w:r>
      <w:rPr>
        <w:rFonts w:ascii="Century Gothic" w:hAnsi="Century Gothic"/>
        <w:color w:val="0084AA"/>
        <w:sz w:val="28"/>
        <w:szCs w:val="28"/>
      </w:rPr>
      <w:t>FACULTÉ</w:t>
    </w:r>
    <w:r>
      <w:rPr>
        <w:rFonts w:ascii="Century Gothic" w:hAnsi="Century Gothic"/>
        <w:sz w:val="28"/>
        <w:szCs w:val="28"/>
      </w:rPr>
      <w:t xml:space="preserve"> </w:t>
    </w:r>
  </w:p>
  <w:p w14:paraId="0DB1CF06" w14:textId="77777777" w:rsidR="006F2612" w:rsidRDefault="00DF7FE9">
    <w:pPr>
      <w:pStyle w:val="Paragraphestandard"/>
      <w:tabs>
        <w:tab w:val="left" w:pos="8222"/>
      </w:tabs>
      <w:rPr>
        <w:rFonts w:ascii="Century Gothic" w:hAnsi="Century Gothic" w:cs="GothamLight"/>
        <w:caps/>
        <w:color w:val="0084AA"/>
        <w:spacing w:val="-12"/>
        <w:sz w:val="28"/>
        <w:szCs w:val="28"/>
      </w:rPr>
    </w:pPr>
    <w:r>
      <w:rPr>
        <w:rFonts w:ascii="Century Gothic" w:hAnsi="Century Gothic"/>
        <w:color w:val="0084AA"/>
        <w:sz w:val="28"/>
        <w:szCs w:val="28"/>
      </w:rPr>
      <w:tab/>
      <w:t xml:space="preserve">DES </w:t>
    </w:r>
    <w:r>
      <w:rPr>
        <w:rFonts w:ascii="Century Gothic" w:hAnsi="Century Gothic" w:cs="GothamBlack"/>
        <w:b/>
        <w:color w:val="0084AA"/>
        <w:sz w:val="28"/>
        <w:szCs w:val="28"/>
      </w:rPr>
      <w:t>LANGUES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307"/>
    <w:multiLevelType w:val="hybridMultilevel"/>
    <w:tmpl w:val="8A22AB2A"/>
    <w:lvl w:ilvl="0" w:tplc="0718A276">
      <w:start w:val="1"/>
      <w:numFmt w:val="upperLetter"/>
      <w:lvlText w:val="%1."/>
      <w:lvlJc w:val="left"/>
      <w:pPr>
        <w:ind w:left="720" w:hanging="360"/>
      </w:pPr>
      <w:rPr>
        <w:rFonts w:hint="default"/>
        <w:sz w:val="24"/>
      </w:rPr>
    </w:lvl>
    <w:lvl w:ilvl="1" w:tplc="200A727A">
      <w:start w:val="1"/>
      <w:numFmt w:val="lowerLetter"/>
      <w:lvlText w:val="%2."/>
      <w:lvlJc w:val="left"/>
      <w:pPr>
        <w:ind w:left="1440" w:hanging="360"/>
      </w:pPr>
    </w:lvl>
    <w:lvl w:ilvl="2" w:tplc="4FF247A8">
      <w:start w:val="1"/>
      <w:numFmt w:val="lowerRoman"/>
      <w:lvlText w:val="%3."/>
      <w:lvlJc w:val="right"/>
      <w:pPr>
        <w:ind w:left="2160" w:hanging="180"/>
      </w:pPr>
    </w:lvl>
    <w:lvl w:ilvl="3" w:tplc="528AF342">
      <w:start w:val="1"/>
      <w:numFmt w:val="decimal"/>
      <w:lvlText w:val="%4."/>
      <w:lvlJc w:val="left"/>
      <w:pPr>
        <w:ind w:left="2880" w:hanging="360"/>
      </w:pPr>
    </w:lvl>
    <w:lvl w:ilvl="4" w:tplc="C490814E">
      <w:start w:val="1"/>
      <w:numFmt w:val="lowerLetter"/>
      <w:lvlText w:val="%5."/>
      <w:lvlJc w:val="left"/>
      <w:pPr>
        <w:ind w:left="3600" w:hanging="360"/>
      </w:pPr>
    </w:lvl>
    <w:lvl w:ilvl="5" w:tplc="0DD2967E">
      <w:start w:val="1"/>
      <w:numFmt w:val="lowerRoman"/>
      <w:lvlText w:val="%6."/>
      <w:lvlJc w:val="right"/>
      <w:pPr>
        <w:ind w:left="4320" w:hanging="180"/>
      </w:pPr>
    </w:lvl>
    <w:lvl w:ilvl="6" w:tplc="E0CEF3A0">
      <w:start w:val="1"/>
      <w:numFmt w:val="decimal"/>
      <w:lvlText w:val="%7."/>
      <w:lvlJc w:val="left"/>
      <w:pPr>
        <w:ind w:left="5040" w:hanging="360"/>
      </w:pPr>
    </w:lvl>
    <w:lvl w:ilvl="7" w:tplc="CCE63892">
      <w:start w:val="1"/>
      <w:numFmt w:val="lowerLetter"/>
      <w:lvlText w:val="%8."/>
      <w:lvlJc w:val="left"/>
      <w:pPr>
        <w:ind w:left="5760" w:hanging="360"/>
      </w:pPr>
    </w:lvl>
    <w:lvl w:ilvl="8" w:tplc="B09ABB48">
      <w:start w:val="1"/>
      <w:numFmt w:val="lowerRoman"/>
      <w:lvlText w:val="%9."/>
      <w:lvlJc w:val="right"/>
      <w:pPr>
        <w:ind w:left="6480" w:hanging="180"/>
      </w:pPr>
    </w:lvl>
  </w:abstractNum>
  <w:abstractNum w:abstractNumId="1" w15:restartNumberingAfterBreak="0">
    <w:nsid w:val="0B4E5068"/>
    <w:multiLevelType w:val="hybridMultilevel"/>
    <w:tmpl w:val="D7E63EBA"/>
    <w:lvl w:ilvl="0" w:tplc="F57632BE">
      <w:start w:val="1"/>
      <w:numFmt w:val="upperLetter"/>
      <w:lvlText w:val="%1."/>
      <w:lvlJc w:val="left"/>
      <w:pPr>
        <w:ind w:left="1455" w:hanging="360"/>
      </w:pPr>
      <w:rPr>
        <w:rFonts w:hint="default"/>
      </w:rPr>
    </w:lvl>
    <w:lvl w:ilvl="1" w:tplc="01241D2E">
      <w:start w:val="1"/>
      <w:numFmt w:val="lowerLetter"/>
      <w:lvlText w:val="%2."/>
      <w:lvlJc w:val="left"/>
      <w:pPr>
        <w:ind w:left="2175" w:hanging="360"/>
      </w:pPr>
    </w:lvl>
    <w:lvl w:ilvl="2" w:tplc="B5A4FF82">
      <w:start w:val="1"/>
      <w:numFmt w:val="lowerRoman"/>
      <w:lvlText w:val="%3."/>
      <w:lvlJc w:val="right"/>
      <w:pPr>
        <w:ind w:left="2895" w:hanging="180"/>
      </w:pPr>
    </w:lvl>
    <w:lvl w:ilvl="3" w:tplc="A5843728">
      <w:start w:val="1"/>
      <w:numFmt w:val="decimal"/>
      <w:lvlText w:val="%4."/>
      <w:lvlJc w:val="left"/>
      <w:pPr>
        <w:ind w:left="3615" w:hanging="360"/>
      </w:pPr>
    </w:lvl>
    <w:lvl w:ilvl="4" w:tplc="5B9A78BA">
      <w:start w:val="1"/>
      <w:numFmt w:val="lowerLetter"/>
      <w:lvlText w:val="%5."/>
      <w:lvlJc w:val="left"/>
      <w:pPr>
        <w:ind w:left="4335" w:hanging="360"/>
      </w:pPr>
    </w:lvl>
    <w:lvl w:ilvl="5" w:tplc="DD801726">
      <w:start w:val="1"/>
      <w:numFmt w:val="lowerRoman"/>
      <w:lvlText w:val="%6."/>
      <w:lvlJc w:val="right"/>
      <w:pPr>
        <w:ind w:left="5055" w:hanging="180"/>
      </w:pPr>
    </w:lvl>
    <w:lvl w:ilvl="6" w:tplc="9500A928">
      <w:start w:val="1"/>
      <w:numFmt w:val="decimal"/>
      <w:lvlText w:val="%7."/>
      <w:lvlJc w:val="left"/>
      <w:pPr>
        <w:ind w:left="5775" w:hanging="360"/>
      </w:pPr>
    </w:lvl>
    <w:lvl w:ilvl="7" w:tplc="E6F8573E">
      <w:start w:val="1"/>
      <w:numFmt w:val="lowerLetter"/>
      <w:lvlText w:val="%8."/>
      <w:lvlJc w:val="left"/>
      <w:pPr>
        <w:ind w:left="6495" w:hanging="360"/>
      </w:pPr>
    </w:lvl>
    <w:lvl w:ilvl="8" w:tplc="382C5514">
      <w:start w:val="1"/>
      <w:numFmt w:val="lowerRoman"/>
      <w:lvlText w:val="%9."/>
      <w:lvlJc w:val="right"/>
      <w:pPr>
        <w:ind w:left="7215" w:hanging="180"/>
      </w:pPr>
    </w:lvl>
  </w:abstractNum>
  <w:abstractNum w:abstractNumId="2" w15:restartNumberingAfterBreak="0">
    <w:nsid w:val="1375200E"/>
    <w:multiLevelType w:val="hybridMultilevel"/>
    <w:tmpl w:val="F746DE56"/>
    <w:lvl w:ilvl="0" w:tplc="08D8A236">
      <w:start w:val="1"/>
      <w:numFmt w:val="bullet"/>
      <w:lvlText w:val=""/>
      <w:lvlJc w:val="left"/>
      <w:pPr>
        <w:ind w:left="360" w:hanging="360"/>
      </w:pPr>
      <w:rPr>
        <w:rFonts w:ascii="Symbol" w:hAnsi="Symbol" w:hint="default"/>
      </w:rPr>
    </w:lvl>
    <w:lvl w:ilvl="1" w:tplc="8F785920">
      <w:start w:val="1"/>
      <w:numFmt w:val="bullet"/>
      <w:lvlText w:val="o"/>
      <w:lvlJc w:val="left"/>
      <w:pPr>
        <w:ind w:left="1080" w:hanging="360"/>
      </w:pPr>
      <w:rPr>
        <w:rFonts w:ascii="Courier New" w:hAnsi="Courier New" w:cs="Courier New" w:hint="default"/>
      </w:rPr>
    </w:lvl>
    <w:lvl w:ilvl="2" w:tplc="AA6220A2">
      <w:start w:val="1"/>
      <w:numFmt w:val="bullet"/>
      <w:lvlText w:val=""/>
      <w:lvlJc w:val="left"/>
      <w:pPr>
        <w:ind w:left="1800" w:hanging="360"/>
      </w:pPr>
      <w:rPr>
        <w:rFonts w:ascii="Wingdings" w:hAnsi="Wingdings" w:hint="default"/>
      </w:rPr>
    </w:lvl>
    <w:lvl w:ilvl="3" w:tplc="47E2161A">
      <w:start w:val="1"/>
      <w:numFmt w:val="bullet"/>
      <w:lvlText w:val=""/>
      <w:lvlJc w:val="left"/>
      <w:pPr>
        <w:ind w:left="2520" w:hanging="360"/>
      </w:pPr>
      <w:rPr>
        <w:rFonts w:ascii="Symbol" w:hAnsi="Symbol" w:hint="default"/>
      </w:rPr>
    </w:lvl>
    <w:lvl w:ilvl="4" w:tplc="38E4F942">
      <w:start w:val="1"/>
      <w:numFmt w:val="bullet"/>
      <w:lvlText w:val="o"/>
      <w:lvlJc w:val="left"/>
      <w:pPr>
        <w:ind w:left="3240" w:hanging="360"/>
      </w:pPr>
      <w:rPr>
        <w:rFonts w:ascii="Courier New" w:hAnsi="Courier New" w:cs="Courier New" w:hint="default"/>
      </w:rPr>
    </w:lvl>
    <w:lvl w:ilvl="5" w:tplc="09A2D5EE">
      <w:start w:val="1"/>
      <w:numFmt w:val="bullet"/>
      <w:lvlText w:val=""/>
      <w:lvlJc w:val="left"/>
      <w:pPr>
        <w:ind w:left="3960" w:hanging="360"/>
      </w:pPr>
      <w:rPr>
        <w:rFonts w:ascii="Wingdings" w:hAnsi="Wingdings" w:hint="default"/>
      </w:rPr>
    </w:lvl>
    <w:lvl w:ilvl="6" w:tplc="A91E6010">
      <w:start w:val="1"/>
      <w:numFmt w:val="bullet"/>
      <w:lvlText w:val=""/>
      <w:lvlJc w:val="left"/>
      <w:pPr>
        <w:ind w:left="4680" w:hanging="360"/>
      </w:pPr>
      <w:rPr>
        <w:rFonts w:ascii="Symbol" w:hAnsi="Symbol" w:hint="default"/>
      </w:rPr>
    </w:lvl>
    <w:lvl w:ilvl="7" w:tplc="A9827EBE">
      <w:start w:val="1"/>
      <w:numFmt w:val="bullet"/>
      <w:lvlText w:val="o"/>
      <w:lvlJc w:val="left"/>
      <w:pPr>
        <w:ind w:left="5400" w:hanging="360"/>
      </w:pPr>
      <w:rPr>
        <w:rFonts w:ascii="Courier New" w:hAnsi="Courier New" w:cs="Courier New" w:hint="default"/>
      </w:rPr>
    </w:lvl>
    <w:lvl w:ilvl="8" w:tplc="E6AE4140">
      <w:start w:val="1"/>
      <w:numFmt w:val="bullet"/>
      <w:lvlText w:val=""/>
      <w:lvlJc w:val="left"/>
      <w:pPr>
        <w:ind w:left="6120" w:hanging="360"/>
      </w:pPr>
      <w:rPr>
        <w:rFonts w:ascii="Wingdings" w:hAnsi="Wingdings" w:hint="default"/>
      </w:rPr>
    </w:lvl>
  </w:abstractNum>
  <w:abstractNum w:abstractNumId="3" w15:restartNumberingAfterBreak="0">
    <w:nsid w:val="15476DBA"/>
    <w:multiLevelType w:val="hybridMultilevel"/>
    <w:tmpl w:val="B2C2554E"/>
    <w:lvl w:ilvl="0" w:tplc="22F8EC20">
      <w:start w:val="1"/>
      <w:numFmt w:val="bullet"/>
      <w:lvlText w:val=""/>
      <w:lvlJc w:val="left"/>
      <w:pPr>
        <w:ind w:left="720" w:hanging="360"/>
      </w:pPr>
      <w:rPr>
        <w:rFonts w:ascii="Symbol" w:hAnsi="Symbol" w:hint="default"/>
      </w:rPr>
    </w:lvl>
    <w:lvl w:ilvl="1" w:tplc="4BEAC5A4">
      <w:start w:val="1"/>
      <w:numFmt w:val="bullet"/>
      <w:lvlText w:val="o"/>
      <w:lvlJc w:val="left"/>
      <w:pPr>
        <w:ind w:left="1440" w:hanging="360"/>
      </w:pPr>
      <w:rPr>
        <w:rFonts w:ascii="Courier New" w:hAnsi="Courier New" w:cs="Courier New" w:hint="default"/>
      </w:rPr>
    </w:lvl>
    <w:lvl w:ilvl="2" w:tplc="A3161464">
      <w:start w:val="1"/>
      <w:numFmt w:val="bullet"/>
      <w:lvlText w:val=""/>
      <w:lvlJc w:val="left"/>
      <w:pPr>
        <w:ind w:left="2160" w:hanging="360"/>
      </w:pPr>
      <w:rPr>
        <w:rFonts w:ascii="Wingdings" w:hAnsi="Wingdings" w:hint="default"/>
      </w:rPr>
    </w:lvl>
    <w:lvl w:ilvl="3" w:tplc="A90493F4">
      <w:start w:val="1"/>
      <w:numFmt w:val="bullet"/>
      <w:lvlText w:val=""/>
      <w:lvlJc w:val="left"/>
      <w:pPr>
        <w:ind w:left="2880" w:hanging="360"/>
      </w:pPr>
      <w:rPr>
        <w:rFonts w:ascii="Symbol" w:hAnsi="Symbol" w:hint="default"/>
      </w:rPr>
    </w:lvl>
    <w:lvl w:ilvl="4" w:tplc="7C265184">
      <w:start w:val="1"/>
      <w:numFmt w:val="bullet"/>
      <w:lvlText w:val="o"/>
      <w:lvlJc w:val="left"/>
      <w:pPr>
        <w:ind w:left="3600" w:hanging="360"/>
      </w:pPr>
      <w:rPr>
        <w:rFonts w:ascii="Courier New" w:hAnsi="Courier New" w:cs="Courier New" w:hint="default"/>
      </w:rPr>
    </w:lvl>
    <w:lvl w:ilvl="5" w:tplc="94B690C2">
      <w:start w:val="1"/>
      <w:numFmt w:val="bullet"/>
      <w:lvlText w:val=""/>
      <w:lvlJc w:val="left"/>
      <w:pPr>
        <w:ind w:left="4320" w:hanging="360"/>
      </w:pPr>
      <w:rPr>
        <w:rFonts w:ascii="Wingdings" w:hAnsi="Wingdings" w:hint="default"/>
      </w:rPr>
    </w:lvl>
    <w:lvl w:ilvl="6" w:tplc="CBE6C69C">
      <w:start w:val="1"/>
      <w:numFmt w:val="bullet"/>
      <w:lvlText w:val=""/>
      <w:lvlJc w:val="left"/>
      <w:pPr>
        <w:ind w:left="5040" w:hanging="360"/>
      </w:pPr>
      <w:rPr>
        <w:rFonts w:ascii="Symbol" w:hAnsi="Symbol" w:hint="default"/>
      </w:rPr>
    </w:lvl>
    <w:lvl w:ilvl="7" w:tplc="DD1292CC">
      <w:start w:val="1"/>
      <w:numFmt w:val="bullet"/>
      <w:lvlText w:val="o"/>
      <w:lvlJc w:val="left"/>
      <w:pPr>
        <w:ind w:left="5760" w:hanging="360"/>
      </w:pPr>
      <w:rPr>
        <w:rFonts w:ascii="Courier New" w:hAnsi="Courier New" w:cs="Courier New" w:hint="default"/>
      </w:rPr>
    </w:lvl>
    <w:lvl w:ilvl="8" w:tplc="007CF8BE">
      <w:start w:val="1"/>
      <w:numFmt w:val="bullet"/>
      <w:lvlText w:val=""/>
      <w:lvlJc w:val="left"/>
      <w:pPr>
        <w:ind w:left="6480" w:hanging="360"/>
      </w:pPr>
      <w:rPr>
        <w:rFonts w:ascii="Wingdings" w:hAnsi="Wingdings" w:hint="default"/>
      </w:rPr>
    </w:lvl>
  </w:abstractNum>
  <w:abstractNum w:abstractNumId="4" w15:restartNumberingAfterBreak="0">
    <w:nsid w:val="198C3990"/>
    <w:multiLevelType w:val="hybridMultilevel"/>
    <w:tmpl w:val="04AECB2C"/>
    <w:lvl w:ilvl="0" w:tplc="EDF8E408">
      <w:start w:val="1"/>
      <w:numFmt w:val="bullet"/>
      <w:lvlText w:val=""/>
      <w:lvlJc w:val="left"/>
      <w:pPr>
        <w:ind w:left="720" w:hanging="360"/>
      </w:pPr>
      <w:rPr>
        <w:rFonts w:ascii="Symbol" w:hAnsi="Symbol" w:hint="default"/>
      </w:rPr>
    </w:lvl>
    <w:lvl w:ilvl="1" w:tplc="9B7A071E">
      <w:start w:val="1"/>
      <w:numFmt w:val="bullet"/>
      <w:lvlText w:val="o"/>
      <w:lvlJc w:val="left"/>
      <w:pPr>
        <w:ind w:left="1440" w:hanging="360"/>
      </w:pPr>
      <w:rPr>
        <w:rFonts w:ascii="Courier New" w:hAnsi="Courier New" w:cs="Courier New" w:hint="default"/>
      </w:rPr>
    </w:lvl>
    <w:lvl w:ilvl="2" w:tplc="594E7A34">
      <w:start w:val="1"/>
      <w:numFmt w:val="bullet"/>
      <w:lvlText w:val=""/>
      <w:lvlJc w:val="left"/>
      <w:pPr>
        <w:ind w:left="2160" w:hanging="360"/>
      </w:pPr>
      <w:rPr>
        <w:rFonts w:ascii="Wingdings" w:hAnsi="Wingdings" w:hint="default"/>
      </w:rPr>
    </w:lvl>
    <w:lvl w:ilvl="3" w:tplc="7F42878A">
      <w:start w:val="1"/>
      <w:numFmt w:val="bullet"/>
      <w:lvlText w:val=""/>
      <w:lvlJc w:val="left"/>
      <w:pPr>
        <w:ind w:left="2880" w:hanging="360"/>
      </w:pPr>
      <w:rPr>
        <w:rFonts w:ascii="Symbol" w:hAnsi="Symbol" w:hint="default"/>
      </w:rPr>
    </w:lvl>
    <w:lvl w:ilvl="4" w:tplc="419204A2">
      <w:start w:val="1"/>
      <w:numFmt w:val="bullet"/>
      <w:lvlText w:val="o"/>
      <w:lvlJc w:val="left"/>
      <w:pPr>
        <w:ind w:left="3600" w:hanging="360"/>
      </w:pPr>
      <w:rPr>
        <w:rFonts w:ascii="Courier New" w:hAnsi="Courier New" w:cs="Courier New" w:hint="default"/>
      </w:rPr>
    </w:lvl>
    <w:lvl w:ilvl="5" w:tplc="36F4936A">
      <w:start w:val="1"/>
      <w:numFmt w:val="bullet"/>
      <w:lvlText w:val=""/>
      <w:lvlJc w:val="left"/>
      <w:pPr>
        <w:ind w:left="4320" w:hanging="360"/>
      </w:pPr>
      <w:rPr>
        <w:rFonts w:ascii="Wingdings" w:hAnsi="Wingdings" w:hint="default"/>
      </w:rPr>
    </w:lvl>
    <w:lvl w:ilvl="6" w:tplc="BAAAB716">
      <w:start w:val="1"/>
      <w:numFmt w:val="bullet"/>
      <w:lvlText w:val=""/>
      <w:lvlJc w:val="left"/>
      <w:pPr>
        <w:ind w:left="5040" w:hanging="360"/>
      </w:pPr>
      <w:rPr>
        <w:rFonts w:ascii="Symbol" w:hAnsi="Symbol" w:hint="default"/>
      </w:rPr>
    </w:lvl>
    <w:lvl w:ilvl="7" w:tplc="7DC0C758">
      <w:start w:val="1"/>
      <w:numFmt w:val="bullet"/>
      <w:lvlText w:val="o"/>
      <w:lvlJc w:val="left"/>
      <w:pPr>
        <w:ind w:left="5760" w:hanging="360"/>
      </w:pPr>
      <w:rPr>
        <w:rFonts w:ascii="Courier New" w:hAnsi="Courier New" w:cs="Courier New" w:hint="default"/>
      </w:rPr>
    </w:lvl>
    <w:lvl w:ilvl="8" w:tplc="FA6EE13C">
      <w:start w:val="1"/>
      <w:numFmt w:val="bullet"/>
      <w:lvlText w:val=""/>
      <w:lvlJc w:val="left"/>
      <w:pPr>
        <w:ind w:left="6480" w:hanging="360"/>
      </w:pPr>
      <w:rPr>
        <w:rFonts w:ascii="Wingdings" w:hAnsi="Wingdings" w:hint="default"/>
      </w:rPr>
    </w:lvl>
  </w:abstractNum>
  <w:abstractNum w:abstractNumId="5" w15:restartNumberingAfterBreak="0">
    <w:nsid w:val="1DBF5EB9"/>
    <w:multiLevelType w:val="hybridMultilevel"/>
    <w:tmpl w:val="66EE4B84"/>
    <w:lvl w:ilvl="0" w:tplc="98C2B306">
      <w:start w:val="1"/>
      <w:numFmt w:val="bullet"/>
      <w:lvlText w:val=""/>
      <w:lvlJc w:val="left"/>
      <w:pPr>
        <w:ind w:left="720" w:hanging="360"/>
      </w:pPr>
      <w:rPr>
        <w:rFonts w:ascii="Symbol" w:hAnsi="Symbol" w:hint="default"/>
      </w:rPr>
    </w:lvl>
    <w:lvl w:ilvl="1" w:tplc="8C60D4A0">
      <w:start w:val="1"/>
      <w:numFmt w:val="bullet"/>
      <w:lvlText w:val="o"/>
      <w:lvlJc w:val="left"/>
      <w:pPr>
        <w:ind w:left="1440" w:hanging="360"/>
      </w:pPr>
      <w:rPr>
        <w:rFonts w:ascii="Courier New" w:hAnsi="Courier New" w:cs="Courier New" w:hint="default"/>
      </w:rPr>
    </w:lvl>
    <w:lvl w:ilvl="2" w:tplc="BA42E49E">
      <w:start w:val="1"/>
      <w:numFmt w:val="bullet"/>
      <w:lvlText w:val=""/>
      <w:lvlJc w:val="left"/>
      <w:pPr>
        <w:ind w:left="2160" w:hanging="360"/>
      </w:pPr>
      <w:rPr>
        <w:rFonts w:ascii="Wingdings" w:hAnsi="Wingdings" w:hint="default"/>
      </w:rPr>
    </w:lvl>
    <w:lvl w:ilvl="3" w:tplc="1A7C6BCA">
      <w:start w:val="1"/>
      <w:numFmt w:val="bullet"/>
      <w:lvlText w:val=""/>
      <w:lvlJc w:val="left"/>
      <w:pPr>
        <w:ind w:left="2880" w:hanging="360"/>
      </w:pPr>
      <w:rPr>
        <w:rFonts w:ascii="Symbol" w:hAnsi="Symbol" w:hint="default"/>
      </w:rPr>
    </w:lvl>
    <w:lvl w:ilvl="4" w:tplc="AD2C1ED0">
      <w:start w:val="1"/>
      <w:numFmt w:val="bullet"/>
      <w:lvlText w:val="o"/>
      <w:lvlJc w:val="left"/>
      <w:pPr>
        <w:ind w:left="3600" w:hanging="360"/>
      </w:pPr>
      <w:rPr>
        <w:rFonts w:ascii="Courier New" w:hAnsi="Courier New" w:cs="Courier New" w:hint="default"/>
      </w:rPr>
    </w:lvl>
    <w:lvl w:ilvl="5" w:tplc="767630D0">
      <w:start w:val="1"/>
      <w:numFmt w:val="bullet"/>
      <w:lvlText w:val=""/>
      <w:lvlJc w:val="left"/>
      <w:pPr>
        <w:ind w:left="4320" w:hanging="360"/>
      </w:pPr>
      <w:rPr>
        <w:rFonts w:ascii="Wingdings" w:hAnsi="Wingdings" w:hint="default"/>
      </w:rPr>
    </w:lvl>
    <w:lvl w:ilvl="6" w:tplc="0F6A9D38">
      <w:start w:val="1"/>
      <w:numFmt w:val="bullet"/>
      <w:lvlText w:val=""/>
      <w:lvlJc w:val="left"/>
      <w:pPr>
        <w:ind w:left="5040" w:hanging="360"/>
      </w:pPr>
      <w:rPr>
        <w:rFonts w:ascii="Symbol" w:hAnsi="Symbol" w:hint="default"/>
      </w:rPr>
    </w:lvl>
    <w:lvl w:ilvl="7" w:tplc="F5E29116">
      <w:start w:val="1"/>
      <w:numFmt w:val="bullet"/>
      <w:lvlText w:val="o"/>
      <w:lvlJc w:val="left"/>
      <w:pPr>
        <w:ind w:left="5760" w:hanging="360"/>
      </w:pPr>
      <w:rPr>
        <w:rFonts w:ascii="Courier New" w:hAnsi="Courier New" w:cs="Courier New" w:hint="default"/>
      </w:rPr>
    </w:lvl>
    <w:lvl w:ilvl="8" w:tplc="7BB0810E">
      <w:start w:val="1"/>
      <w:numFmt w:val="bullet"/>
      <w:lvlText w:val=""/>
      <w:lvlJc w:val="left"/>
      <w:pPr>
        <w:ind w:left="6480" w:hanging="360"/>
      </w:pPr>
      <w:rPr>
        <w:rFonts w:ascii="Wingdings" w:hAnsi="Wingdings" w:hint="default"/>
      </w:rPr>
    </w:lvl>
  </w:abstractNum>
  <w:abstractNum w:abstractNumId="6" w15:restartNumberingAfterBreak="0">
    <w:nsid w:val="26426776"/>
    <w:multiLevelType w:val="hybridMultilevel"/>
    <w:tmpl w:val="D982DFBA"/>
    <w:lvl w:ilvl="0" w:tplc="76A0393A">
      <w:start w:val="1"/>
      <w:numFmt w:val="upperLetter"/>
      <w:lvlText w:val="%1."/>
      <w:lvlJc w:val="left"/>
      <w:pPr>
        <w:ind w:left="720" w:hanging="360"/>
      </w:pPr>
      <w:rPr>
        <w:rFonts w:hint="default"/>
        <w:sz w:val="24"/>
      </w:rPr>
    </w:lvl>
    <w:lvl w:ilvl="1" w:tplc="B5308270">
      <w:start w:val="1"/>
      <w:numFmt w:val="lowerLetter"/>
      <w:lvlText w:val="%2."/>
      <w:lvlJc w:val="left"/>
      <w:pPr>
        <w:ind w:left="1440" w:hanging="360"/>
      </w:pPr>
    </w:lvl>
    <w:lvl w:ilvl="2" w:tplc="652A98E2">
      <w:start w:val="1"/>
      <w:numFmt w:val="lowerRoman"/>
      <w:lvlText w:val="%3."/>
      <w:lvlJc w:val="right"/>
      <w:pPr>
        <w:ind w:left="2160" w:hanging="180"/>
      </w:pPr>
    </w:lvl>
    <w:lvl w:ilvl="3" w:tplc="9B128C30">
      <w:start w:val="1"/>
      <w:numFmt w:val="decimal"/>
      <w:lvlText w:val="%4."/>
      <w:lvlJc w:val="left"/>
      <w:pPr>
        <w:ind w:left="2880" w:hanging="360"/>
      </w:pPr>
    </w:lvl>
    <w:lvl w:ilvl="4" w:tplc="8998EDB4">
      <w:start w:val="1"/>
      <w:numFmt w:val="lowerLetter"/>
      <w:lvlText w:val="%5."/>
      <w:lvlJc w:val="left"/>
      <w:pPr>
        <w:ind w:left="3600" w:hanging="360"/>
      </w:pPr>
    </w:lvl>
    <w:lvl w:ilvl="5" w:tplc="BC78F4BE">
      <w:start w:val="1"/>
      <w:numFmt w:val="lowerRoman"/>
      <w:lvlText w:val="%6."/>
      <w:lvlJc w:val="right"/>
      <w:pPr>
        <w:ind w:left="4320" w:hanging="180"/>
      </w:pPr>
    </w:lvl>
    <w:lvl w:ilvl="6" w:tplc="AC1A0288">
      <w:start w:val="1"/>
      <w:numFmt w:val="decimal"/>
      <w:lvlText w:val="%7."/>
      <w:lvlJc w:val="left"/>
      <w:pPr>
        <w:ind w:left="5040" w:hanging="360"/>
      </w:pPr>
    </w:lvl>
    <w:lvl w:ilvl="7" w:tplc="9C003AE0">
      <w:start w:val="1"/>
      <w:numFmt w:val="lowerLetter"/>
      <w:lvlText w:val="%8."/>
      <w:lvlJc w:val="left"/>
      <w:pPr>
        <w:ind w:left="5760" w:hanging="360"/>
      </w:pPr>
    </w:lvl>
    <w:lvl w:ilvl="8" w:tplc="1CA41548">
      <w:start w:val="1"/>
      <w:numFmt w:val="lowerRoman"/>
      <w:lvlText w:val="%9."/>
      <w:lvlJc w:val="right"/>
      <w:pPr>
        <w:ind w:left="6480" w:hanging="180"/>
      </w:pPr>
    </w:lvl>
  </w:abstractNum>
  <w:abstractNum w:abstractNumId="7" w15:restartNumberingAfterBreak="0">
    <w:nsid w:val="2A221334"/>
    <w:multiLevelType w:val="hybridMultilevel"/>
    <w:tmpl w:val="DD7C5EDA"/>
    <w:lvl w:ilvl="0" w:tplc="5588CFA6">
      <w:start w:val="1"/>
      <w:numFmt w:val="bullet"/>
      <w:lvlText w:val=""/>
      <w:lvlJc w:val="left"/>
      <w:pPr>
        <w:ind w:left="720" w:hanging="360"/>
      </w:pPr>
      <w:rPr>
        <w:rFonts w:ascii="Symbol" w:hAnsi="Symbol" w:hint="default"/>
      </w:rPr>
    </w:lvl>
    <w:lvl w:ilvl="1" w:tplc="AC0499A2">
      <w:start w:val="1"/>
      <w:numFmt w:val="bullet"/>
      <w:lvlText w:val="o"/>
      <w:lvlJc w:val="left"/>
      <w:pPr>
        <w:ind w:left="1440" w:hanging="360"/>
      </w:pPr>
      <w:rPr>
        <w:rFonts w:ascii="Courier New" w:hAnsi="Courier New" w:cs="Courier New" w:hint="default"/>
      </w:rPr>
    </w:lvl>
    <w:lvl w:ilvl="2" w:tplc="52AAAE66">
      <w:start w:val="1"/>
      <w:numFmt w:val="bullet"/>
      <w:lvlText w:val=""/>
      <w:lvlJc w:val="left"/>
      <w:pPr>
        <w:ind w:left="2160" w:hanging="360"/>
      </w:pPr>
      <w:rPr>
        <w:rFonts w:ascii="Wingdings" w:hAnsi="Wingdings" w:hint="default"/>
      </w:rPr>
    </w:lvl>
    <w:lvl w:ilvl="3" w:tplc="15F2671E">
      <w:start w:val="1"/>
      <w:numFmt w:val="bullet"/>
      <w:lvlText w:val=""/>
      <w:lvlJc w:val="left"/>
      <w:pPr>
        <w:ind w:left="2880" w:hanging="360"/>
      </w:pPr>
      <w:rPr>
        <w:rFonts w:ascii="Symbol" w:hAnsi="Symbol" w:hint="default"/>
      </w:rPr>
    </w:lvl>
    <w:lvl w:ilvl="4" w:tplc="49CEB6DC">
      <w:start w:val="1"/>
      <w:numFmt w:val="bullet"/>
      <w:lvlText w:val="o"/>
      <w:lvlJc w:val="left"/>
      <w:pPr>
        <w:ind w:left="3600" w:hanging="360"/>
      </w:pPr>
      <w:rPr>
        <w:rFonts w:ascii="Courier New" w:hAnsi="Courier New" w:cs="Courier New" w:hint="default"/>
      </w:rPr>
    </w:lvl>
    <w:lvl w:ilvl="5" w:tplc="91EEC970">
      <w:start w:val="1"/>
      <w:numFmt w:val="bullet"/>
      <w:lvlText w:val=""/>
      <w:lvlJc w:val="left"/>
      <w:pPr>
        <w:ind w:left="4320" w:hanging="360"/>
      </w:pPr>
      <w:rPr>
        <w:rFonts w:ascii="Wingdings" w:hAnsi="Wingdings" w:hint="default"/>
      </w:rPr>
    </w:lvl>
    <w:lvl w:ilvl="6" w:tplc="7B72489C">
      <w:start w:val="1"/>
      <w:numFmt w:val="bullet"/>
      <w:lvlText w:val=""/>
      <w:lvlJc w:val="left"/>
      <w:pPr>
        <w:ind w:left="5040" w:hanging="360"/>
      </w:pPr>
      <w:rPr>
        <w:rFonts w:ascii="Symbol" w:hAnsi="Symbol" w:hint="default"/>
      </w:rPr>
    </w:lvl>
    <w:lvl w:ilvl="7" w:tplc="F93618F4">
      <w:start w:val="1"/>
      <w:numFmt w:val="bullet"/>
      <w:lvlText w:val="o"/>
      <w:lvlJc w:val="left"/>
      <w:pPr>
        <w:ind w:left="5760" w:hanging="360"/>
      </w:pPr>
      <w:rPr>
        <w:rFonts w:ascii="Courier New" w:hAnsi="Courier New" w:cs="Courier New" w:hint="default"/>
      </w:rPr>
    </w:lvl>
    <w:lvl w:ilvl="8" w:tplc="903A9B92">
      <w:start w:val="1"/>
      <w:numFmt w:val="bullet"/>
      <w:lvlText w:val=""/>
      <w:lvlJc w:val="left"/>
      <w:pPr>
        <w:ind w:left="6480" w:hanging="360"/>
      </w:pPr>
      <w:rPr>
        <w:rFonts w:ascii="Wingdings" w:hAnsi="Wingdings" w:hint="default"/>
      </w:rPr>
    </w:lvl>
  </w:abstractNum>
  <w:abstractNum w:abstractNumId="8" w15:restartNumberingAfterBreak="0">
    <w:nsid w:val="2C630F85"/>
    <w:multiLevelType w:val="hybridMultilevel"/>
    <w:tmpl w:val="4D681A88"/>
    <w:lvl w:ilvl="0" w:tplc="3774AF70">
      <w:start w:val="1"/>
      <w:numFmt w:val="upperLetter"/>
      <w:lvlText w:val="%1."/>
      <w:lvlJc w:val="left"/>
      <w:pPr>
        <w:ind w:left="1410" w:hanging="930"/>
      </w:pPr>
      <w:rPr>
        <w:rFonts w:hint="default"/>
      </w:rPr>
    </w:lvl>
    <w:lvl w:ilvl="1" w:tplc="FD30D350">
      <w:start w:val="1"/>
      <w:numFmt w:val="lowerLetter"/>
      <w:lvlText w:val="%2."/>
      <w:lvlJc w:val="left"/>
      <w:pPr>
        <w:ind w:left="1560" w:hanging="360"/>
      </w:pPr>
    </w:lvl>
    <w:lvl w:ilvl="2" w:tplc="336AC960">
      <w:start w:val="1"/>
      <w:numFmt w:val="lowerRoman"/>
      <w:lvlText w:val="%3."/>
      <w:lvlJc w:val="right"/>
      <w:pPr>
        <w:ind w:left="2280" w:hanging="180"/>
      </w:pPr>
    </w:lvl>
    <w:lvl w:ilvl="3" w:tplc="09984D84">
      <w:start w:val="1"/>
      <w:numFmt w:val="decimal"/>
      <w:lvlText w:val="%4."/>
      <w:lvlJc w:val="left"/>
      <w:pPr>
        <w:ind w:left="3000" w:hanging="360"/>
      </w:pPr>
    </w:lvl>
    <w:lvl w:ilvl="4" w:tplc="45BA42CE">
      <w:start w:val="1"/>
      <w:numFmt w:val="lowerLetter"/>
      <w:lvlText w:val="%5."/>
      <w:lvlJc w:val="left"/>
      <w:pPr>
        <w:ind w:left="3720" w:hanging="360"/>
      </w:pPr>
    </w:lvl>
    <w:lvl w:ilvl="5" w:tplc="6B8A041A">
      <w:start w:val="1"/>
      <w:numFmt w:val="lowerRoman"/>
      <w:lvlText w:val="%6."/>
      <w:lvlJc w:val="right"/>
      <w:pPr>
        <w:ind w:left="4440" w:hanging="180"/>
      </w:pPr>
    </w:lvl>
    <w:lvl w:ilvl="6" w:tplc="C3CCE234">
      <w:start w:val="1"/>
      <w:numFmt w:val="decimal"/>
      <w:lvlText w:val="%7."/>
      <w:lvlJc w:val="left"/>
      <w:pPr>
        <w:ind w:left="5160" w:hanging="360"/>
      </w:pPr>
    </w:lvl>
    <w:lvl w:ilvl="7" w:tplc="7324D040">
      <w:start w:val="1"/>
      <w:numFmt w:val="lowerLetter"/>
      <w:lvlText w:val="%8."/>
      <w:lvlJc w:val="left"/>
      <w:pPr>
        <w:ind w:left="5880" w:hanging="360"/>
      </w:pPr>
    </w:lvl>
    <w:lvl w:ilvl="8" w:tplc="D898D876">
      <w:start w:val="1"/>
      <w:numFmt w:val="lowerRoman"/>
      <w:lvlText w:val="%9."/>
      <w:lvlJc w:val="right"/>
      <w:pPr>
        <w:ind w:left="6600" w:hanging="180"/>
      </w:pPr>
    </w:lvl>
  </w:abstractNum>
  <w:abstractNum w:abstractNumId="9" w15:restartNumberingAfterBreak="0">
    <w:nsid w:val="2D2C2A50"/>
    <w:multiLevelType w:val="hybridMultilevel"/>
    <w:tmpl w:val="D7FA2758"/>
    <w:lvl w:ilvl="0" w:tplc="E282592C">
      <w:start w:val="1"/>
      <w:numFmt w:val="bullet"/>
      <w:lvlText w:val=""/>
      <w:lvlJc w:val="left"/>
      <w:pPr>
        <w:ind w:left="720" w:hanging="360"/>
      </w:pPr>
      <w:rPr>
        <w:rFonts w:ascii="Wingdings" w:hAnsi="Wingdings" w:hint="default"/>
      </w:rPr>
    </w:lvl>
    <w:lvl w:ilvl="1" w:tplc="7B10780C">
      <w:start w:val="1"/>
      <w:numFmt w:val="bullet"/>
      <w:lvlText w:val="o"/>
      <w:lvlJc w:val="left"/>
      <w:pPr>
        <w:ind w:left="1440" w:hanging="360"/>
      </w:pPr>
      <w:rPr>
        <w:rFonts w:ascii="Courier New" w:eastAsia="Courier New" w:hAnsi="Courier New" w:cs="Courier New" w:hint="default"/>
      </w:rPr>
    </w:lvl>
    <w:lvl w:ilvl="2" w:tplc="F3C6818A">
      <w:start w:val="1"/>
      <w:numFmt w:val="bullet"/>
      <w:lvlText w:val="§"/>
      <w:lvlJc w:val="left"/>
      <w:pPr>
        <w:ind w:left="2160" w:hanging="360"/>
      </w:pPr>
      <w:rPr>
        <w:rFonts w:ascii="Wingdings" w:eastAsia="Wingdings" w:hAnsi="Wingdings" w:cs="Wingdings" w:hint="default"/>
      </w:rPr>
    </w:lvl>
    <w:lvl w:ilvl="3" w:tplc="FE16538E">
      <w:start w:val="1"/>
      <w:numFmt w:val="bullet"/>
      <w:lvlText w:val="·"/>
      <w:lvlJc w:val="left"/>
      <w:pPr>
        <w:ind w:left="2880" w:hanging="360"/>
      </w:pPr>
      <w:rPr>
        <w:rFonts w:ascii="Symbol" w:eastAsia="Symbol" w:hAnsi="Symbol" w:cs="Symbol" w:hint="default"/>
      </w:rPr>
    </w:lvl>
    <w:lvl w:ilvl="4" w:tplc="0098448E">
      <w:start w:val="1"/>
      <w:numFmt w:val="bullet"/>
      <w:lvlText w:val="o"/>
      <w:lvlJc w:val="left"/>
      <w:pPr>
        <w:ind w:left="3600" w:hanging="360"/>
      </w:pPr>
      <w:rPr>
        <w:rFonts w:ascii="Courier New" w:eastAsia="Courier New" w:hAnsi="Courier New" w:cs="Courier New" w:hint="default"/>
      </w:rPr>
    </w:lvl>
    <w:lvl w:ilvl="5" w:tplc="507C21B4">
      <w:start w:val="1"/>
      <w:numFmt w:val="bullet"/>
      <w:lvlText w:val="§"/>
      <w:lvlJc w:val="left"/>
      <w:pPr>
        <w:ind w:left="4320" w:hanging="360"/>
      </w:pPr>
      <w:rPr>
        <w:rFonts w:ascii="Wingdings" w:eastAsia="Wingdings" w:hAnsi="Wingdings" w:cs="Wingdings" w:hint="default"/>
      </w:rPr>
    </w:lvl>
    <w:lvl w:ilvl="6" w:tplc="7602A398">
      <w:start w:val="1"/>
      <w:numFmt w:val="bullet"/>
      <w:lvlText w:val="·"/>
      <w:lvlJc w:val="left"/>
      <w:pPr>
        <w:ind w:left="5040" w:hanging="360"/>
      </w:pPr>
      <w:rPr>
        <w:rFonts w:ascii="Symbol" w:eastAsia="Symbol" w:hAnsi="Symbol" w:cs="Symbol" w:hint="default"/>
      </w:rPr>
    </w:lvl>
    <w:lvl w:ilvl="7" w:tplc="80A6C966">
      <w:start w:val="1"/>
      <w:numFmt w:val="bullet"/>
      <w:lvlText w:val="o"/>
      <w:lvlJc w:val="left"/>
      <w:pPr>
        <w:ind w:left="5760" w:hanging="360"/>
      </w:pPr>
      <w:rPr>
        <w:rFonts w:ascii="Courier New" w:eastAsia="Courier New" w:hAnsi="Courier New" w:cs="Courier New" w:hint="default"/>
      </w:rPr>
    </w:lvl>
    <w:lvl w:ilvl="8" w:tplc="09C086B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B065BA"/>
    <w:multiLevelType w:val="hybridMultilevel"/>
    <w:tmpl w:val="B28E794E"/>
    <w:lvl w:ilvl="0" w:tplc="38EAEEA6">
      <w:start w:val="1"/>
      <w:numFmt w:val="upperLetter"/>
      <w:lvlText w:val="%1."/>
      <w:lvlJc w:val="left"/>
      <w:pPr>
        <w:ind w:left="720" w:hanging="360"/>
      </w:pPr>
      <w:rPr>
        <w:rFonts w:hint="default"/>
      </w:rPr>
    </w:lvl>
    <w:lvl w:ilvl="1" w:tplc="1F4878FE">
      <w:start w:val="1"/>
      <w:numFmt w:val="lowerLetter"/>
      <w:lvlText w:val="%2."/>
      <w:lvlJc w:val="left"/>
      <w:pPr>
        <w:ind w:left="1440" w:hanging="360"/>
      </w:pPr>
    </w:lvl>
    <w:lvl w:ilvl="2" w:tplc="303CE710">
      <w:start w:val="1"/>
      <w:numFmt w:val="lowerRoman"/>
      <w:lvlText w:val="%3."/>
      <w:lvlJc w:val="right"/>
      <w:pPr>
        <w:ind w:left="2160" w:hanging="180"/>
      </w:pPr>
    </w:lvl>
    <w:lvl w:ilvl="3" w:tplc="E6A60A3E">
      <w:start w:val="1"/>
      <w:numFmt w:val="decimal"/>
      <w:lvlText w:val="%4."/>
      <w:lvlJc w:val="left"/>
      <w:pPr>
        <w:ind w:left="2880" w:hanging="360"/>
      </w:pPr>
    </w:lvl>
    <w:lvl w:ilvl="4" w:tplc="63DC6224">
      <w:start w:val="1"/>
      <w:numFmt w:val="lowerLetter"/>
      <w:lvlText w:val="%5."/>
      <w:lvlJc w:val="left"/>
      <w:pPr>
        <w:ind w:left="3600" w:hanging="360"/>
      </w:pPr>
    </w:lvl>
    <w:lvl w:ilvl="5" w:tplc="691E2F02">
      <w:start w:val="1"/>
      <w:numFmt w:val="lowerRoman"/>
      <w:lvlText w:val="%6."/>
      <w:lvlJc w:val="right"/>
      <w:pPr>
        <w:ind w:left="4320" w:hanging="180"/>
      </w:pPr>
    </w:lvl>
    <w:lvl w:ilvl="6" w:tplc="BEC4E8EC">
      <w:start w:val="1"/>
      <w:numFmt w:val="decimal"/>
      <w:lvlText w:val="%7."/>
      <w:lvlJc w:val="left"/>
      <w:pPr>
        <w:ind w:left="5040" w:hanging="360"/>
      </w:pPr>
    </w:lvl>
    <w:lvl w:ilvl="7" w:tplc="5A84DFF8">
      <w:start w:val="1"/>
      <w:numFmt w:val="lowerLetter"/>
      <w:lvlText w:val="%8."/>
      <w:lvlJc w:val="left"/>
      <w:pPr>
        <w:ind w:left="5760" w:hanging="360"/>
      </w:pPr>
    </w:lvl>
    <w:lvl w:ilvl="8" w:tplc="C4B607AA">
      <w:start w:val="1"/>
      <w:numFmt w:val="lowerRoman"/>
      <w:lvlText w:val="%9."/>
      <w:lvlJc w:val="right"/>
      <w:pPr>
        <w:ind w:left="6480" w:hanging="180"/>
      </w:pPr>
    </w:lvl>
  </w:abstractNum>
  <w:abstractNum w:abstractNumId="11" w15:restartNumberingAfterBreak="0">
    <w:nsid w:val="2EF3510C"/>
    <w:multiLevelType w:val="hybridMultilevel"/>
    <w:tmpl w:val="F9500974"/>
    <w:lvl w:ilvl="0" w:tplc="E668C078">
      <w:start w:val="1"/>
      <w:numFmt w:val="upperLetter"/>
      <w:lvlText w:val="%1."/>
      <w:lvlJc w:val="left"/>
      <w:pPr>
        <w:ind w:left="1410" w:hanging="930"/>
      </w:pPr>
      <w:rPr>
        <w:rFonts w:hint="default"/>
      </w:rPr>
    </w:lvl>
    <w:lvl w:ilvl="1" w:tplc="3B8A8F3C">
      <w:start w:val="1"/>
      <w:numFmt w:val="lowerLetter"/>
      <w:lvlText w:val="%2."/>
      <w:lvlJc w:val="left"/>
      <w:pPr>
        <w:ind w:left="1560" w:hanging="360"/>
      </w:pPr>
    </w:lvl>
    <w:lvl w:ilvl="2" w:tplc="7F88E888">
      <w:start w:val="1"/>
      <w:numFmt w:val="lowerRoman"/>
      <w:lvlText w:val="%3."/>
      <w:lvlJc w:val="right"/>
      <w:pPr>
        <w:ind w:left="2280" w:hanging="180"/>
      </w:pPr>
    </w:lvl>
    <w:lvl w:ilvl="3" w:tplc="255EE994">
      <w:start w:val="1"/>
      <w:numFmt w:val="decimal"/>
      <w:lvlText w:val="%4."/>
      <w:lvlJc w:val="left"/>
      <w:pPr>
        <w:ind w:left="3000" w:hanging="360"/>
      </w:pPr>
    </w:lvl>
    <w:lvl w:ilvl="4" w:tplc="69F8DBF6">
      <w:start w:val="1"/>
      <w:numFmt w:val="lowerLetter"/>
      <w:lvlText w:val="%5."/>
      <w:lvlJc w:val="left"/>
      <w:pPr>
        <w:ind w:left="3720" w:hanging="360"/>
      </w:pPr>
    </w:lvl>
    <w:lvl w:ilvl="5" w:tplc="E6CCD674">
      <w:start w:val="1"/>
      <w:numFmt w:val="lowerRoman"/>
      <w:lvlText w:val="%6."/>
      <w:lvlJc w:val="right"/>
      <w:pPr>
        <w:ind w:left="4440" w:hanging="180"/>
      </w:pPr>
    </w:lvl>
    <w:lvl w:ilvl="6" w:tplc="B9DA6F3A">
      <w:start w:val="1"/>
      <w:numFmt w:val="decimal"/>
      <w:lvlText w:val="%7."/>
      <w:lvlJc w:val="left"/>
      <w:pPr>
        <w:ind w:left="5160" w:hanging="360"/>
      </w:pPr>
    </w:lvl>
    <w:lvl w:ilvl="7" w:tplc="6DC0B734">
      <w:start w:val="1"/>
      <w:numFmt w:val="lowerLetter"/>
      <w:lvlText w:val="%8."/>
      <w:lvlJc w:val="left"/>
      <w:pPr>
        <w:ind w:left="5880" w:hanging="360"/>
      </w:pPr>
    </w:lvl>
    <w:lvl w:ilvl="8" w:tplc="EAC2CAAA">
      <w:start w:val="1"/>
      <w:numFmt w:val="lowerRoman"/>
      <w:lvlText w:val="%9."/>
      <w:lvlJc w:val="right"/>
      <w:pPr>
        <w:ind w:left="6600" w:hanging="180"/>
      </w:pPr>
    </w:lvl>
  </w:abstractNum>
  <w:abstractNum w:abstractNumId="12" w15:restartNumberingAfterBreak="0">
    <w:nsid w:val="31391BD1"/>
    <w:multiLevelType w:val="hybridMultilevel"/>
    <w:tmpl w:val="D36C588C"/>
    <w:lvl w:ilvl="0" w:tplc="4B1E37E8">
      <w:start w:val="1"/>
      <w:numFmt w:val="bullet"/>
      <w:lvlText w:val="-"/>
      <w:lvlJc w:val="left"/>
      <w:pPr>
        <w:ind w:left="720" w:hanging="360"/>
      </w:pPr>
      <w:rPr>
        <w:rFonts w:ascii="Calibri" w:eastAsia="Calibri" w:hAnsi="Calibri" w:cs="Calibri" w:hint="default"/>
      </w:rPr>
    </w:lvl>
    <w:lvl w:ilvl="1" w:tplc="0B261888">
      <w:start w:val="1"/>
      <w:numFmt w:val="bullet"/>
      <w:lvlText w:val="o"/>
      <w:lvlJc w:val="left"/>
      <w:pPr>
        <w:ind w:left="1440" w:hanging="360"/>
      </w:pPr>
      <w:rPr>
        <w:rFonts w:ascii="Courier New" w:hAnsi="Courier New" w:cs="Courier New" w:hint="default"/>
      </w:rPr>
    </w:lvl>
    <w:lvl w:ilvl="2" w:tplc="928464BE">
      <w:start w:val="1"/>
      <w:numFmt w:val="bullet"/>
      <w:lvlText w:val=""/>
      <w:lvlJc w:val="left"/>
      <w:pPr>
        <w:ind w:left="2160" w:hanging="360"/>
      </w:pPr>
      <w:rPr>
        <w:rFonts w:ascii="Wingdings" w:hAnsi="Wingdings" w:hint="default"/>
      </w:rPr>
    </w:lvl>
    <w:lvl w:ilvl="3" w:tplc="23087172">
      <w:start w:val="1"/>
      <w:numFmt w:val="bullet"/>
      <w:lvlText w:val=""/>
      <w:lvlJc w:val="left"/>
      <w:pPr>
        <w:ind w:left="2880" w:hanging="360"/>
      </w:pPr>
      <w:rPr>
        <w:rFonts w:ascii="Symbol" w:hAnsi="Symbol" w:hint="default"/>
      </w:rPr>
    </w:lvl>
    <w:lvl w:ilvl="4" w:tplc="BD760FC2">
      <w:start w:val="1"/>
      <w:numFmt w:val="bullet"/>
      <w:lvlText w:val="o"/>
      <w:lvlJc w:val="left"/>
      <w:pPr>
        <w:ind w:left="3600" w:hanging="360"/>
      </w:pPr>
      <w:rPr>
        <w:rFonts w:ascii="Courier New" w:hAnsi="Courier New" w:cs="Courier New" w:hint="default"/>
      </w:rPr>
    </w:lvl>
    <w:lvl w:ilvl="5" w:tplc="D7043066">
      <w:start w:val="1"/>
      <w:numFmt w:val="bullet"/>
      <w:lvlText w:val=""/>
      <w:lvlJc w:val="left"/>
      <w:pPr>
        <w:ind w:left="4320" w:hanging="360"/>
      </w:pPr>
      <w:rPr>
        <w:rFonts w:ascii="Wingdings" w:hAnsi="Wingdings" w:hint="default"/>
      </w:rPr>
    </w:lvl>
    <w:lvl w:ilvl="6" w:tplc="09B6D3DA">
      <w:start w:val="1"/>
      <w:numFmt w:val="bullet"/>
      <w:lvlText w:val=""/>
      <w:lvlJc w:val="left"/>
      <w:pPr>
        <w:ind w:left="5040" w:hanging="360"/>
      </w:pPr>
      <w:rPr>
        <w:rFonts w:ascii="Symbol" w:hAnsi="Symbol" w:hint="default"/>
      </w:rPr>
    </w:lvl>
    <w:lvl w:ilvl="7" w:tplc="D7BCECC8">
      <w:start w:val="1"/>
      <w:numFmt w:val="bullet"/>
      <w:lvlText w:val="o"/>
      <w:lvlJc w:val="left"/>
      <w:pPr>
        <w:ind w:left="5760" w:hanging="360"/>
      </w:pPr>
      <w:rPr>
        <w:rFonts w:ascii="Courier New" w:hAnsi="Courier New" w:cs="Courier New" w:hint="default"/>
      </w:rPr>
    </w:lvl>
    <w:lvl w:ilvl="8" w:tplc="58FC1778">
      <w:start w:val="1"/>
      <w:numFmt w:val="bullet"/>
      <w:lvlText w:val=""/>
      <w:lvlJc w:val="left"/>
      <w:pPr>
        <w:ind w:left="6480" w:hanging="360"/>
      </w:pPr>
      <w:rPr>
        <w:rFonts w:ascii="Wingdings" w:hAnsi="Wingdings" w:hint="default"/>
      </w:rPr>
    </w:lvl>
  </w:abstractNum>
  <w:abstractNum w:abstractNumId="13" w15:restartNumberingAfterBreak="0">
    <w:nsid w:val="3641072C"/>
    <w:multiLevelType w:val="hybridMultilevel"/>
    <w:tmpl w:val="B90C7F2E"/>
    <w:lvl w:ilvl="0" w:tplc="8912E9B0">
      <w:start w:val="1"/>
      <w:numFmt w:val="bullet"/>
      <w:lvlText w:val=""/>
      <w:lvlJc w:val="left"/>
      <w:pPr>
        <w:ind w:left="1080" w:hanging="360"/>
      </w:pPr>
      <w:rPr>
        <w:rFonts w:ascii="Wingdings" w:hAnsi="Wingdings" w:hint="default"/>
      </w:rPr>
    </w:lvl>
    <w:lvl w:ilvl="1" w:tplc="CACEF3E0">
      <w:start w:val="1"/>
      <w:numFmt w:val="bullet"/>
      <w:lvlText w:val="o"/>
      <w:lvlJc w:val="left"/>
      <w:pPr>
        <w:ind w:left="1800" w:hanging="360"/>
      </w:pPr>
      <w:rPr>
        <w:rFonts w:ascii="Courier New" w:hAnsi="Courier New" w:cs="Courier New" w:hint="default"/>
      </w:rPr>
    </w:lvl>
    <w:lvl w:ilvl="2" w:tplc="A11C411C">
      <w:start w:val="1"/>
      <w:numFmt w:val="bullet"/>
      <w:lvlText w:val=""/>
      <w:lvlJc w:val="left"/>
      <w:pPr>
        <w:ind w:left="2520" w:hanging="360"/>
      </w:pPr>
      <w:rPr>
        <w:rFonts w:ascii="Wingdings" w:hAnsi="Wingdings" w:hint="default"/>
      </w:rPr>
    </w:lvl>
    <w:lvl w:ilvl="3" w:tplc="4F6AE7FE">
      <w:start w:val="1"/>
      <w:numFmt w:val="bullet"/>
      <w:lvlText w:val=""/>
      <w:lvlJc w:val="left"/>
      <w:pPr>
        <w:ind w:left="3240" w:hanging="360"/>
      </w:pPr>
      <w:rPr>
        <w:rFonts w:ascii="Symbol" w:hAnsi="Symbol" w:hint="default"/>
      </w:rPr>
    </w:lvl>
    <w:lvl w:ilvl="4" w:tplc="9D10E9E6">
      <w:start w:val="1"/>
      <w:numFmt w:val="bullet"/>
      <w:lvlText w:val="o"/>
      <w:lvlJc w:val="left"/>
      <w:pPr>
        <w:ind w:left="3960" w:hanging="360"/>
      </w:pPr>
      <w:rPr>
        <w:rFonts w:ascii="Courier New" w:hAnsi="Courier New" w:cs="Courier New" w:hint="default"/>
      </w:rPr>
    </w:lvl>
    <w:lvl w:ilvl="5" w:tplc="DE0270E4">
      <w:start w:val="1"/>
      <w:numFmt w:val="bullet"/>
      <w:lvlText w:val=""/>
      <w:lvlJc w:val="left"/>
      <w:pPr>
        <w:ind w:left="4680" w:hanging="360"/>
      </w:pPr>
      <w:rPr>
        <w:rFonts w:ascii="Wingdings" w:hAnsi="Wingdings" w:hint="default"/>
      </w:rPr>
    </w:lvl>
    <w:lvl w:ilvl="6" w:tplc="60A048F6">
      <w:start w:val="1"/>
      <w:numFmt w:val="bullet"/>
      <w:lvlText w:val=""/>
      <w:lvlJc w:val="left"/>
      <w:pPr>
        <w:ind w:left="5400" w:hanging="360"/>
      </w:pPr>
      <w:rPr>
        <w:rFonts w:ascii="Symbol" w:hAnsi="Symbol" w:hint="default"/>
      </w:rPr>
    </w:lvl>
    <w:lvl w:ilvl="7" w:tplc="5EA0B792">
      <w:start w:val="1"/>
      <w:numFmt w:val="bullet"/>
      <w:lvlText w:val="o"/>
      <w:lvlJc w:val="left"/>
      <w:pPr>
        <w:ind w:left="6120" w:hanging="360"/>
      </w:pPr>
      <w:rPr>
        <w:rFonts w:ascii="Courier New" w:hAnsi="Courier New" w:cs="Courier New" w:hint="default"/>
      </w:rPr>
    </w:lvl>
    <w:lvl w:ilvl="8" w:tplc="EDBE16CC">
      <w:start w:val="1"/>
      <w:numFmt w:val="bullet"/>
      <w:lvlText w:val=""/>
      <w:lvlJc w:val="left"/>
      <w:pPr>
        <w:ind w:left="6840" w:hanging="360"/>
      </w:pPr>
      <w:rPr>
        <w:rFonts w:ascii="Wingdings" w:hAnsi="Wingdings" w:hint="default"/>
      </w:rPr>
    </w:lvl>
  </w:abstractNum>
  <w:abstractNum w:abstractNumId="14" w15:restartNumberingAfterBreak="0">
    <w:nsid w:val="39727826"/>
    <w:multiLevelType w:val="hybridMultilevel"/>
    <w:tmpl w:val="31700C86"/>
    <w:lvl w:ilvl="0" w:tplc="DFBA7762">
      <w:start w:val="1"/>
      <w:numFmt w:val="bullet"/>
      <w:lvlText w:val=""/>
      <w:lvlJc w:val="left"/>
      <w:pPr>
        <w:ind w:left="720" w:hanging="360"/>
      </w:pPr>
      <w:rPr>
        <w:rFonts w:ascii="Symbol" w:hAnsi="Symbol" w:hint="default"/>
      </w:rPr>
    </w:lvl>
    <w:lvl w:ilvl="1" w:tplc="602C09B2">
      <w:start w:val="1"/>
      <w:numFmt w:val="bullet"/>
      <w:lvlText w:val="o"/>
      <w:lvlJc w:val="left"/>
      <w:pPr>
        <w:ind w:left="1440" w:hanging="360"/>
      </w:pPr>
      <w:rPr>
        <w:rFonts w:ascii="Courier New" w:hAnsi="Courier New" w:cs="Courier New" w:hint="default"/>
      </w:rPr>
    </w:lvl>
    <w:lvl w:ilvl="2" w:tplc="40042FDE">
      <w:start w:val="1"/>
      <w:numFmt w:val="bullet"/>
      <w:lvlText w:val=""/>
      <w:lvlJc w:val="left"/>
      <w:pPr>
        <w:ind w:left="2160" w:hanging="360"/>
      </w:pPr>
      <w:rPr>
        <w:rFonts w:ascii="Wingdings" w:hAnsi="Wingdings" w:hint="default"/>
      </w:rPr>
    </w:lvl>
    <w:lvl w:ilvl="3" w:tplc="D284B926">
      <w:start w:val="1"/>
      <w:numFmt w:val="bullet"/>
      <w:lvlText w:val=""/>
      <w:lvlJc w:val="left"/>
      <w:pPr>
        <w:ind w:left="2880" w:hanging="360"/>
      </w:pPr>
      <w:rPr>
        <w:rFonts w:ascii="Symbol" w:hAnsi="Symbol" w:hint="default"/>
      </w:rPr>
    </w:lvl>
    <w:lvl w:ilvl="4" w:tplc="71E60C90">
      <w:start w:val="1"/>
      <w:numFmt w:val="bullet"/>
      <w:lvlText w:val="o"/>
      <w:lvlJc w:val="left"/>
      <w:pPr>
        <w:ind w:left="3600" w:hanging="360"/>
      </w:pPr>
      <w:rPr>
        <w:rFonts w:ascii="Courier New" w:hAnsi="Courier New" w:cs="Courier New" w:hint="default"/>
      </w:rPr>
    </w:lvl>
    <w:lvl w:ilvl="5" w:tplc="599AD8B0">
      <w:start w:val="1"/>
      <w:numFmt w:val="bullet"/>
      <w:lvlText w:val=""/>
      <w:lvlJc w:val="left"/>
      <w:pPr>
        <w:ind w:left="4320" w:hanging="360"/>
      </w:pPr>
      <w:rPr>
        <w:rFonts w:ascii="Wingdings" w:hAnsi="Wingdings" w:hint="default"/>
      </w:rPr>
    </w:lvl>
    <w:lvl w:ilvl="6" w:tplc="7534E3B2">
      <w:start w:val="1"/>
      <w:numFmt w:val="bullet"/>
      <w:lvlText w:val=""/>
      <w:lvlJc w:val="left"/>
      <w:pPr>
        <w:ind w:left="5040" w:hanging="360"/>
      </w:pPr>
      <w:rPr>
        <w:rFonts w:ascii="Symbol" w:hAnsi="Symbol" w:hint="default"/>
      </w:rPr>
    </w:lvl>
    <w:lvl w:ilvl="7" w:tplc="B1C2FC10">
      <w:start w:val="1"/>
      <w:numFmt w:val="bullet"/>
      <w:lvlText w:val="o"/>
      <w:lvlJc w:val="left"/>
      <w:pPr>
        <w:ind w:left="5760" w:hanging="360"/>
      </w:pPr>
      <w:rPr>
        <w:rFonts w:ascii="Courier New" w:hAnsi="Courier New" w:cs="Courier New" w:hint="default"/>
      </w:rPr>
    </w:lvl>
    <w:lvl w:ilvl="8" w:tplc="784A1A8C">
      <w:start w:val="1"/>
      <w:numFmt w:val="bullet"/>
      <w:lvlText w:val=""/>
      <w:lvlJc w:val="left"/>
      <w:pPr>
        <w:ind w:left="6480" w:hanging="360"/>
      </w:pPr>
      <w:rPr>
        <w:rFonts w:ascii="Wingdings" w:hAnsi="Wingdings" w:hint="default"/>
      </w:rPr>
    </w:lvl>
  </w:abstractNum>
  <w:abstractNum w:abstractNumId="15" w15:restartNumberingAfterBreak="0">
    <w:nsid w:val="3B020824"/>
    <w:multiLevelType w:val="hybridMultilevel"/>
    <w:tmpl w:val="F052FBBC"/>
    <w:lvl w:ilvl="0" w:tplc="0812E25C">
      <w:start w:val="1"/>
      <w:numFmt w:val="upperLetter"/>
      <w:lvlText w:val="%1."/>
      <w:lvlJc w:val="left"/>
      <w:pPr>
        <w:ind w:left="1410" w:hanging="930"/>
      </w:pPr>
      <w:rPr>
        <w:rFonts w:hint="default"/>
      </w:rPr>
    </w:lvl>
    <w:lvl w:ilvl="1" w:tplc="6D921CAC">
      <w:start w:val="1"/>
      <w:numFmt w:val="lowerLetter"/>
      <w:lvlText w:val="%2."/>
      <w:lvlJc w:val="left"/>
      <w:pPr>
        <w:ind w:left="1560" w:hanging="360"/>
      </w:pPr>
    </w:lvl>
    <w:lvl w:ilvl="2" w:tplc="6518B76A">
      <w:start w:val="1"/>
      <w:numFmt w:val="lowerRoman"/>
      <w:lvlText w:val="%3."/>
      <w:lvlJc w:val="right"/>
      <w:pPr>
        <w:ind w:left="2280" w:hanging="180"/>
      </w:pPr>
    </w:lvl>
    <w:lvl w:ilvl="3" w:tplc="EC18E614">
      <w:start w:val="1"/>
      <w:numFmt w:val="decimal"/>
      <w:lvlText w:val="%4."/>
      <w:lvlJc w:val="left"/>
      <w:pPr>
        <w:ind w:left="3000" w:hanging="360"/>
      </w:pPr>
    </w:lvl>
    <w:lvl w:ilvl="4" w:tplc="28047DBC">
      <w:start w:val="1"/>
      <w:numFmt w:val="lowerLetter"/>
      <w:lvlText w:val="%5."/>
      <w:lvlJc w:val="left"/>
      <w:pPr>
        <w:ind w:left="3720" w:hanging="360"/>
      </w:pPr>
    </w:lvl>
    <w:lvl w:ilvl="5" w:tplc="05701262">
      <w:start w:val="1"/>
      <w:numFmt w:val="lowerRoman"/>
      <w:lvlText w:val="%6."/>
      <w:lvlJc w:val="right"/>
      <w:pPr>
        <w:ind w:left="4440" w:hanging="180"/>
      </w:pPr>
    </w:lvl>
    <w:lvl w:ilvl="6" w:tplc="AEA69DEE">
      <w:start w:val="1"/>
      <w:numFmt w:val="decimal"/>
      <w:lvlText w:val="%7."/>
      <w:lvlJc w:val="left"/>
      <w:pPr>
        <w:ind w:left="5160" w:hanging="360"/>
      </w:pPr>
    </w:lvl>
    <w:lvl w:ilvl="7" w:tplc="54EC4DB2">
      <w:start w:val="1"/>
      <w:numFmt w:val="lowerLetter"/>
      <w:lvlText w:val="%8."/>
      <w:lvlJc w:val="left"/>
      <w:pPr>
        <w:ind w:left="5880" w:hanging="360"/>
      </w:pPr>
    </w:lvl>
    <w:lvl w:ilvl="8" w:tplc="2A4AC56C">
      <w:start w:val="1"/>
      <w:numFmt w:val="lowerRoman"/>
      <w:lvlText w:val="%9."/>
      <w:lvlJc w:val="right"/>
      <w:pPr>
        <w:ind w:left="6600" w:hanging="180"/>
      </w:pPr>
    </w:lvl>
  </w:abstractNum>
  <w:abstractNum w:abstractNumId="16" w15:restartNumberingAfterBreak="0">
    <w:nsid w:val="3BDA4F92"/>
    <w:multiLevelType w:val="hybridMultilevel"/>
    <w:tmpl w:val="D1763E4C"/>
    <w:lvl w:ilvl="0" w:tplc="3D8EECE8">
      <w:start w:val="1"/>
      <w:numFmt w:val="bullet"/>
      <w:lvlText w:val=""/>
      <w:lvlJc w:val="left"/>
      <w:pPr>
        <w:ind w:left="360" w:hanging="360"/>
      </w:pPr>
      <w:rPr>
        <w:rFonts w:ascii="Symbol" w:hAnsi="Symbol" w:hint="default"/>
      </w:rPr>
    </w:lvl>
    <w:lvl w:ilvl="1" w:tplc="28021916">
      <w:start w:val="1"/>
      <w:numFmt w:val="bullet"/>
      <w:lvlText w:val="o"/>
      <w:lvlJc w:val="left"/>
      <w:pPr>
        <w:ind w:left="1080" w:hanging="360"/>
      </w:pPr>
      <w:rPr>
        <w:rFonts w:ascii="Courier New" w:hAnsi="Courier New" w:cs="Courier New" w:hint="default"/>
      </w:rPr>
    </w:lvl>
    <w:lvl w:ilvl="2" w:tplc="DD661BC4">
      <w:start w:val="1"/>
      <w:numFmt w:val="bullet"/>
      <w:lvlText w:val=""/>
      <w:lvlJc w:val="left"/>
      <w:pPr>
        <w:ind w:left="1800" w:hanging="360"/>
      </w:pPr>
      <w:rPr>
        <w:rFonts w:ascii="Wingdings" w:hAnsi="Wingdings" w:hint="default"/>
      </w:rPr>
    </w:lvl>
    <w:lvl w:ilvl="3" w:tplc="6DE8BD34">
      <w:start w:val="1"/>
      <w:numFmt w:val="bullet"/>
      <w:lvlText w:val=""/>
      <w:lvlJc w:val="left"/>
      <w:pPr>
        <w:ind w:left="2520" w:hanging="360"/>
      </w:pPr>
      <w:rPr>
        <w:rFonts w:ascii="Symbol" w:hAnsi="Symbol" w:hint="default"/>
      </w:rPr>
    </w:lvl>
    <w:lvl w:ilvl="4" w:tplc="2A66DBB8">
      <w:start w:val="1"/>
      <w:numFmt w:val="bullet"/>
      <w:lvlText w:val="o"/>
      <w:lvlJc w:val="left"/>
      <w:pPr>
        <w:ind w:left="3240" w:hanging="360"/>
      </w:pPr>
      <w:rPr>
        <w:rFonts w:ascii="Courier New" w:hAnsi="Courier New" w:cs="Courier New" w:hint="default"/>
      </w:rPr>
    </w:lvl>
    <w:lvl w:ilvl="5" w:tplc="CF54593C">
      <w:start w:val="1"/>
      <w:numFmt w:val="bullet"/>
      <w:lvlText w:val=""/>
      <w:lvlJc w:val="left"/>
      <w:pPr>
        <w:ind w:left="3960" w:hanging="360"/>
      </w:pPr>
      <w:rPr>
        <w:rFonts w:ascii="Wingdings" w:hAnsi="Wingdings" w:hint="default"/>
      </w:rPr>
    </w:lvl>
    <w:lvl w:ilvl="6" w:tplc="A88EE638">
      <w:start w:val="1"/>
      <w:numFmt w:val="bullet"/>
      <w:lvlText w:val=""/>
      <w:lvlJc w:val="left"/>
      <w:pPr>
        <w:ind w:left="4680" w:hanging="360"/>
      </w:pPr>
      <w:rPr>
        <w:rFonts w:ascii="Symbol" w:hAnsi="Symbol" w:hint="default"/>
      </w:rPr>
    </w:lvl>
    <w:lvl w:ilvl="7" w:tplc="A1E69C62">
      <w:start w:val="1"/>
      <w:numFmt w:val="bullet"/>
      <w:lvlText w:val="o"/>
      <w:lvlJc w:val="left"/>
      <w:pPr>
        <w:ind w:left="5400" w:hanging="360"/>
      </w:pPr>
      <w:rPr>
        <w:rFonts w:ascii="Courier New" w:hAnsi="Courier New" w:cs="Courier New" w:hint="default"/>
      </w:rPr>
    </w:lvl>
    <w:lvl w:ilvl="8" w:tplc="F9CA604C">
      <w:start w:val="1"/>
      <w:numFmt w:val="bullet"/>
      <w:lvlText w:val=""/>
      <w:lvlJc w:val="left"/>
      <w:pPr>
        <w:ind w:left="6120" w:hanging="360"/>
      </w:pPr>
      <w:rPr>
        <w:rFonts w:ascii="Wingdings" w:hAnsi="Wingdings" w:hint="default"/>
      </w:rPr>
    </w:lvl>
  </w:abstractNum>
  <w:abstractNum w:abstractNumId="17" w15:restartNumberingAfterBreak="0">
    <w:nsid w:val="40774C7E"/>
    <w:multiLevelType w:val="hybridMultilevel"/>
    <w:tmpl w:val="6910158A"/>
    <w:lvl w:ilvl="0" w:tplc="96720C36">
      <w:start w:val="1"/>
      <w:numFmt w:val="bullet"/>
      <w:lvlText w:val=""/>
      <w:lvlJc w:val="left"/>
      <w:pPr>
        <w:ind w:left="360" w:hanging="360"/>
      </w:pPr>
      <w:rPr>
        <w:rFonts w:ascii="Wingdings" w:hAnsi="Wingdings" w:hint="default"/>
      </w:rPr>
    </w:lvl>
    <w:lvl w:ilvl="1" w:tplc="CFAC943C">
      <w:start w:val="1"/>
      <w:numFmt w:val="bullet"/>
      <w:lvlText w:val="o"/>
      <w:lvlJc w:val="left"/>
      <w:pPr>
        <w:ind w:left="1440" w:hanging="360"/>
      </w:pPr>
      <w:rPr>
        <w:rFonts w:ascii="Courier New" w:eastAsia="Courier New" w:hAnsi="Courier New" w:cs="Courier New" w:hint="default"/>
      </w:rPr>
    </w:lvl>
    <w:lvl w:ilvl="2" w:tplc="41CE049C">
      <w:start w:val="1"/>
      <w:numFmt w:val="bullet"/>
      <w:lvlText w:val="§"/>
      <w:lvlJc w:val="left"/>
      <w:pPr>
        <w:ind w:left="2160" w:hanging="360"/>
      </w:pPr>
      <w:rPr>
        <w:rFonts w:ascii="Wingdings" w:eastAsia="Wingdings" w:hAnsi="Wingdings" w:cs="Wingdings" w:hint="default"/>
      </w:rPr>
    </w:lvl>
    <w:lvl w:ilvl="3" w:tplc="117AECFA">
      <w:start w:val="1"/>
      <w:numFmt w:val="bullet"/>
      <w:lvlText w:val="·"/>
      <w:lvlJc w:val="left"/>
      <w:pPr>
        <w:ind w:left="2880" w:hanging="360"/>
      </w:pPr>
      <w:rPr>
        <w:rFonts w:ascii="Symbol" w:eastAsia="Symbol" w:hAnsi="Symbol" w:cs="Symbol" w:hint="default"/>
      </w:rPr>
    </w:lvl>
    <w:lvl w:ilvl="4" w:tplc="C798B182">
      <w:start w:val="1"/>
      <w:numFmt w:val="bullet"/>
      <w:lvlText w:val="o"/>
      <w:lvlJc w:val="left"/>
      <w:pPr>
        <w:ind w:left="3600" w:hanging="360"/>
      </w:pPr>
      <w:rPr>
        <w:rFonts w:ascii="Courier New" w:eastAsia="Courier New" w:hAnsi="Courier New" w:cs="Courier New" w:hint="default"/>
      </w:rPr>
    </w:lvl>
    <w:lvl w:ilvl="5" w:tplc="7D046F2C">
      <w:start w:val="1"/>
      <w:numFmt w:val="bullet"/>
      <w:lvlText w:val="§"/>
      <w:lvlJc w:val="left"/>
      <w:pPr>
        <w:ind w:left="4320" w:hanging="360"/>
      </w:pPr>
      <w:rPr>
        <w:rFonts w:ascii="Wingdings" w:eastAsia="Wingdings" w:hAnsi="Wingdings" w:cs="Wingdings" w:hint="default"/>
      </w:rPr>
    </w:lvl>
    <w:lvl w:ilvl="6" w:tplc="6F440074">
      <w:start w:val="1"/>
      <w:numFmt w:val="bullet"/>
      <w:lvlText w:val="·"/>
      <w:lvlJc w:val="left"/>
      <w:pPr>
        <w:ind w:left="5040" w:hanging="360"/>
      </w:pPr>
      <w:rPr>
        <w:rFonts w:ascii="Symbol" w:eastAsia="Symbol" w:hAnsi="Symbol" w:cs="Symbol" w:hint="default"/>
      </w:rPr>
    </w:lvl>
    <w:lvl w:ilvl="7" w:tplc="A0F0BFB6">
      <w:start w:val="1"/>
      <w:numFmt w:val="bullet"/>
      <w:lvlText w:val="o"/>
      <w:lvlJc w:val="left"/>
      <w:pPr>
        <w:ind w:left="5760" w:hanging="360"/>
      </w:pPr>
      <w:rPr>
        <w:rFonts w:ascii="Courier New" w:eastAsia="Courier New" w:hAnsi="Courier New" w:cs="Courier New" w:hint="default"/>
      </w:rPr>
    </w:lvl>
    <w:lvl w:ilvl="8" w:tplc="22D0CC9E">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6335473"/>
    <w:multiLevelType w:val="hybridMultilevel"/>
    <w:tmpl w:val="207EEDF6"/>
    <w:lvl w:ilvl="0" w:tplc="98A68712">
      <w:start w:val="1"/>
      <w:numFmt w:val="decimal"/>
      <w:lvlText w:val="%1."/>
      <w:lvlJc w:val="left"/>
      <w:pPr>
        <w:ind w:left="720" w:hanging="360"/>
      </w:pPr>
      <w:rPr>
        <w:rFonts w:hint="default"/>
      </w:rPr>
    </w:lvl>
    <w:lvl w:ilvl="1" w:tplc="5218ECBE">
      <w:start w:val="1"/>
      <w:numFmt w:val="lowerLetter"/>
      <w:lvlText w:val="%2."/>
      <w:lvlJc w:val="left"/>
      <w:pPr>
        <w:ind w:left="1440" w:hanging="360"/>
      </w:pPr>
    </w:lvl>
    <w:lvl w:ilvl="2" w:tplc="D01EC75A">
      <w:start w:val="1"/>
      <w:numFmt w:val="lowerRoman"/>
      <w:lvlText w:val="%3."/>
      <w:lvlJc w:val="right"/>
      <w:pPr>
        <w:ind w:left="2160" w:hanging="180"/>
      </w:pPr>
    </w:lvl>
    <w:lvl w:ilvl="3" w:tplc="667C0180">
      <w:start w:val="1"/>
      <w:numFmt w:val="decimal"/>
      <w:lvlText w:val="%4."/>
      <w:lvlJc w:val="left"/>
      <w:pPr>
        <w:ind w:left="2880" w:hanging="360"/>
      </w:pPr>
    </w:lvl>
    <w:lvl w:ilvl="4" w:tplc="E7681684">
      <w:start w:val="1"/>
      <w:numFmt w:val="lowerLetter"/>
      <w:lvlText w:val="%5."/>
      <w:lvlJc w:val="left"/>
      <w:pPr>
        <w:ind w:left="3600" w:hanging="360"/>
      </w:pPr>
    </w:lvl>
    <w:lvl w:ilvl="5" w:tplc="0EDEA9C8">
      <w:start w:val="1"/>
      <w:numFmt w:val="lowerRoman"/>
      <w:lvlText w:val="%6."/>
      <w:lvlJc w:val="right"/>
      <w:pPr>
        <w:ind w:left="4320" w:hanging="180"/>
      </w:pPr>
    </w:lvl>
    <w:lvl w:ilvl="6" w:tplc="E85E06FA">
      <w:start w:val="1"/>
      <w:numFmt w:val="decimal"/>
      <w:lvlText w:val="%7."/>
      <w:lvlJc w:val="left"/>
      <w:pPr>
        <w:ind w:left="5040" w:hanging="360"/>
      </w:pPr>
    </w:lvl>
    <w:lvl w:ilvl="7" w:tplc="017E7ED0">
      <w:start w:val="1"/>
      <w:numFmt w:val="lowerLetter"/>
      <w:lvlText w:val="%8."/>
      <w:lvlJc w:val="left"/>
      <w:pPr>
        <w:ind w:left="5760" w:hanging="360"/>
      </w:pPr>
    </w:lvl>
    <w:lvl w:ilvl="8" w:tplc="598E2ADE">
      <w:start w:val="1"/>
      <w:numFmt w:val="lowerRoman"/>
      <w:lvlText w:val="%9."/>
      <w:lvlJc w:val="right"/>
      <w:pPr>
        <w:ind w:left="6480" w:hanging="180"/>
      </w:pPr>
    </w:lvl>
  </w:abstractNum>
  <w:abstractNum w:abstractNumId="19" w15:restartNumberingAfterBreak="0">
    <w:nsid w:val="48413598"/>
    <w:multiLevelType w:val="hybridMultilevel"/>
    <w:tmpl w:val="7C2E76F2"/>
    <w:lvl w:ilvl="0" w:tplc="AE6CD5A4">
      <w:start w:val="1"/>
      <w:numFmt w:val="bullet"/>
      <w:lvlText w:val=""/>
      <w:lvlJc w:val="left"/>
      <w:pPr>
        <w:ind w:left="360" w:hanging="360"/>
      </w:pPr>
      <w:rPr>
        <w:rFonts w:ascii="Symbol" w:hAnsi="Symbol" w:hint="default"/>
      </w:rPr>
    </w:lvl>
    <w:lvl w:ilvl="1" w:tplc="A10CDD34">
      <w:start w:val="1"/>
      <w:numFmt w:val="bullet"/>
      <w:lvlText w:val="o"/>
      <w:lvlJc w:val="left"/>
      <w:pPr>
        <w:ind w:left="1080" w:hanging="360"/>
      </w:pPr>
      <w:rPr>
        <w:rFonts w:ascii="Courier New" w:hAnsi="Courier New" w:cs="Courier New" w:hint="default"/>
      </w:rPr>
    </w:lvl>
    <w:lvl w:ilvl="2" w:tplc="B92C47AA">
      <w:start w:val="1"/>
      <w:numFmt w:val="bullet"/>
      <w:lvlText w:val=""/>
      <w:lvlJc w:val="left"/>
      <w:pPr>
        <w:ind w:left="1800" w:hanging="360"/>
      </w:pPr>
      <w:rPr>
        <w:rFonts w:ascii="Wingdings" w:hAnsi="Wingdings" w:hint="default"/>
      </w:rPr>
    </w:lvl>
    <w:lvl w:ilvl="3" w:tplc="CBE4933C">
      <w:start w:val="1"/>
      <w:numFmt w:val="bullet"/>
      <w:lvlText w:val=""/>
      <w:lvlJc w:val="left"/>
      <w:pPr>
        <w:ind w:left="2520" w:hanging="360"/>
      </w:pPr>
      <w:rPr>
        <w:rFonts w:ascii="Symbol" w:hAnsi="Symbol" w:hint="default"/>
      </w:rPr>
    </w:lvl>
    <w:lvl w:ilvl="4" w:tplc="F0DCA7FE">
      <w:start w:val="1"/>
      <w:numFmt w:val="bullet"/>
      <w:lvlText w:val="o"/>
      <w:lvlJc w:val="left"/>
      <w:pPr>
        <w:ind w:left="3240" w:hanging="360"/>
      </w:pPr>
      <w:rPr>
        <w:rFonts w:ascii="Courier New" w:hAnsi="Courier New" w:cs="Courier New" w:hint="default"/>
      </w:rPr>
    </w:lvl>
    <w:lvl w:ilvl="5" w:tplc="26E0CA18">
      <w:start w:val="1"/>
      <w:numFmt w:val="bullet"/>
      <w:lvlText w:val=""/>
      <w:lvlJc w:val="left"/>
      <w:pPr>
        <w:ind w:left="3960" w:hanging="360"/>
      </w:pPr>
      <w:rPr>
        <w:rFonts w:ascii="Wingdings" w:hAnsi="Wingdings" w:hint="default"/>
      </w:rPr>
    </w:lvl>
    <w:lvl w:ilvl="6" w:tplc="95902FEE">
      <w:start w:val="1"/>
      <w:numFmt w:val="bullet"/>
      <w:lvlText w:val=""/>
      <w:lvlJc w:val="left"/>
      <w:pPr>
        <w:ind w:left="4680" w:hanging="360"/>
      </w:pPr>
      <w:rPr>
        <w:rFonts w:ascii="Symbol" w:hAnsi="Symbol" w:hint="default"/>
      </w:rPr>
    </w:lvl>
    <w:lvl w:ilvl="7" w:tplc="22822E12">
      <w:start w:val="1"/>
      <w:numFmt w:val="bullet"/>
      <w:lvlText w:val="o"/>
      <w:lvlJc w:val="left"/>
      <w:pPr>
        <w:ind w:left="5400" w:hanging="360"/>
      </w:pPr>
      <w:rPr>
        <w:rFonts w:ascii="Courier New" w:hAnsi="Courier New" w:cs="Courier New" w:hint="default"/>
      </w:rPr>
    </w:lvl>
    <w:lvl w:ilvl="8" w:tplc="B79A1F32">
      <w:start w:val="1"/>
      <w:numFmt w:val="bullet"/>
      <w:lvlText w:val=""/>
      <w:lvlJc w:val="left"/>
      <w:pPr>
        <w:ind w:left="6120" w:hanging="360"/>
      </w:pPr>
      <w:rPr>
        <w:rFonts w:ascii="Wingdings" w:hAnsi="Wingdings" w:hint="default"/>
      </w:rPr>
    </w:lvl>
  </w:abstractNum>
  <w:abstractNum w:abstractNumId="20" w15:restartNumberingAfterBreak="0">
    <w:nsid w:val="5B0A5259"/>
    <w:multiLevelType w:val="hybridMultilevel"/>
    <w:tmpl w:val="B1A46764"/>
    <w:lvl w:ilvl="0" w:tplc="F9362F50">
      <w:start w:val="1"/>
      <w:numFmt w:val="upperLetter"/>
      <w:lvlText w:val="%1."/>
      <w:lvlJc w:val="left"/>
      <w:pPr>
        <w:ind w:left="1440" w:hanging="360"/>
      </w:pPr>
      <w:rPr>
        <w:rFonts w:hint="default"/>
      </w:rPr>
    </w:lvl>
    <w:lvl w:ilvl="1" w:tplc="66ECC1C0">
      <w:start w:val="1"/>
      <w:numFmt w:val="lowerLetter"/>
      <w:lvlText w:val="%2."/>
      <w:lvlJc w:val="left"/>
      <w:pPr>
        <w:ind w:left="2160" w:hanging="360"/>
      </w:pPr>
    </w:lvl>
    <w:lvl w:ilvl="2" w:tplc="55F401B0">
      <w:start w:val="1"/>
      <w:numFmt w:val="lowerRoman"/>
      <w:lvlText w:val="%3."/>
      <w:lvlJc w:val="right"/>
      <w:pPr>
        <w:ind w:left="2880" w:hanging="180"/>
      </w:pPr>
    </w:lvl>
    <w:lvl w:ilvl="3" w:tplc="0C5CAADA">
      <w:start w:val="1"/>
      <w:numFmt w:val="decimal"/>
      <w:lvlText w:val="%4."/>
      <w:lvlJc w:val="left"/>
      <w:pPr>
        <w:ind w:left="3600" w:hanging="360"/>
      </w:pPr>
    </w:lvl>
    <w:lvl w:ilvl="4" w:tplc="0CF8EDFE">
      <w:start w:val="1"/>
      <w:numFmt w:val="lowerLetter"/>
      <w:lvlText w:val="%5."/>
      <w:lvlJc w:val="left"/>
      <w:pPr>
        <w:ind w:left="4320" w:hanging="360"/>
      </w:pPr>
    </w:lvl>
    <w:lvl w:ilvl="5" w:tplc="B0E85684">
      <w:start w:val="1"/>
      <w:numFmt w:val="lowerRoman"/>
      <w:lvlText w:val="%6."/>
      <w:lvlJc w:val="right"/>
      <w:pPr>
        <w:ind w:left="5040" w:hanging="180"/>
      </w:pPr>
    </w:lvl>
    <w:lvl w:ilvl="6" w:tplc="846E04B2">
      <w:start w:val="1"/>
      <w:numFmt w:val="decimal"/>
      <w:lvlText w:val="%7."/>
      <w:lvlJc w:val="left"/>
      <w:pPr>
        <w:ind w:left="5760" w:hanging="360"/>
      </w:pPr>
    </w:lvl>
    <w:lvl w:ilvl="7" w:tplc="690EAB6E">
      <w:start w:val="1"/>
      <w:numFmt w:val="lowerLetter"/>
      <w:lvlText w:val="%8."/>
      <w:lvlJc w:val="left"/>
      <w:pPr>
        <w:ind w:left="6480" w:hanging="360"/>
      </w:pPr>
    </w:lvl>
    <w:lvl w:ilvl="8" w:tplc="192E6E86">
      <w:start w:val="1"/>
      <w:numFmt w:val="lowerRoman"/>
      <w:lvlText w:val="%9."/>
      <w:lvlJc w:val="right"/>
      <w:pPr>
        <w:ind w:left="7200" w:hanging="180"/>
      </w:pPr>
    </w:lvl>
  </w:abstractNum>
  <w:abstractNum w:abstractNumId="21" w15:restartNumberingAfterBreak="0">
    <w:nsid w:val="5C5F6E49"/>
    <w:multiLevelType w:val="hybridMultilevel"/>
    <w:tmpl w:val="4F42F866"/>
    <w:lvl w:ilvl="0" w:tplc="F84AC776">
      <w:start w:val="1"/>
      <w:numFmt w:val="upperLetter"/>
      <w:lvlText w:val="%1."/>
      <w:lvlJc w:val="left"/>
      <w:pPr>
        <w:ind w:left="720" w:hanging="360"/>
      </w:pPr>
      <w:rPr>
        <w:rFonts w:hint="default"/>
      </w:rPr>
    </w:lvl>
    <w:lvl w:ilvl="1" w:tplc="8DD000C8">
      <w:start w:val="1"/>
      <w:numFmt w:val="lowerLetter"/>
      <w:lvlText w:val="%2."/>
      <w:lvlJc w:val="left"/>
      <w:pPr>
        <w:ind w:left="1440" w:hanging="360"/>
      </w:pPr>
    </w:lvl>
    <w:lvl w:ilvl="2" w:tplc="3B06D63C">
      <w:start w:val="1"/>
      <w:numFmt w:val="lowerRoman"/>
      <w:lvlText w:val="%3."/>
      <w:lvlJc w:val="right"/>
      <w:pPr>
        <w:ind w:left="2160" w:hanging="180"/>
      </w:pPr>
    </w:lvl>
    <w:lvl w:ilvl="3" w:tplc="5A8AE242">
      <w:start w:val="1"/>
      <w:numFmt w:val="decimal"/>
      <w:lvlText w:val="%4."/>
      <w:lvlJc w:val="left"/>
      <w:pPr>
        <w:ind w:left="2880" w:hanging="360"/>
      </w:pPr>
    </w:lvl>
    <w:lvl w:ilvl="4" w:tplc="7AC8C2E0">
      <w:start w:val="1"/>
      <w:numFmt w:val="lowerLetter"/>
      <w:lvlText w:val="%5."/>
      <w:lvlJc w:val="left"/>
      <w:pPr>
        <w:ind w:left="3600" w:hanging="360"/>
      </w:pPr>
    </w:lvl>
    <w:lvl w:ilvl="5" w:tplc="8DB00C6A">
      <w:start w:val="1"/>
      <w:numFmt w:val="lowerRoman"/>
      <w:lvlText w:val="%6."/>
      <w:lvlJc w:val="right"/>
      <w:pPr>
        <w:ind w:left="4320" w:hanging="180"/>
      </w:pPr>
    </w:lvl>
    <w:lvl w:ilvl="6" w:tplc="AFE46F70">
      <w:start w:val="1"/>
      <w:numFmt w:val="decimal"/>
      <w:lvlText w:val="%7."/>
      <w:lvlJc w:val="left"/>
      <w:pPr>
        <w:ind w:left="5040" w:hanging="360"/>
      </w:pPr>
    </w:lvl>
    <w:lvl w:ilvl="7" w:tplc="B9E2BD22">
      <w:start w:val="1"/>
      <w:numFmt w:val="lowerLetter"/>
      <w:lvlText w:val="%8."/>
      <w:lvlJc w:val="left"/>
      <w:pPr>
        <w:ind w:left="5760" w:hanging="360"/>
      </w:pPr>
    </w:lvl>
    <w:lvl w:ilvl="8" w:tplc="41BC576A">
      <w:start w:val="1"/>
      <w:numFmt w:val="lowerRoman"/>
      <w:lvlText w:val="%9."/>
      <w:lvlJc w:val="right"/>
      <w:pPr>
        <w:ind w:left="6480" w:hanging="180"/>
      </w:pPr>
    </w:lvl>
  </w:abstractNum>
  <w:abstractNum w:abstractNumId="22" w15:restartNumberingAfterBreak="0">
    <w:nsid w:val="60FB4CD4"/>
    <w:multiLevelType w:val="hybridMultilevel"/>
    <w:tmpl w:val="6DEC992A"/>
    <w:lvl w:ilvl="0" w:tplc="73EA4FDE">
      <w:start w:val="1"/>
      <w:numFmt w:val="bullet"/>
      <w:lvlText w:val=""/>
      <w:lvlJc w:val="left"/>
      <w:pPr>
        <w:ind w:left="720" w:hanging="360"/>
      </w:pPr>
      <w:rPr>
        <w:rFonts w:ascii="Symbol" w:hAnsi="Symbol" w:hint="default"/>
      </w:rPr>
    </w:lvl>
    <w:lvl w:ilvl="1" w:tplc="77C0833A">
      <w:start w:val="1"/>
      <w:numFmt w:val="bullet"/>
      <w:lvlText w:val="o"/>
      <w:lvlJc w:val="left"/>
      <w:pPr>
        <w:ind w:left="1440" w:hanging="360"/>
      </w:pPr>
      <w:rPr>
        <w:rFonts w:ascii="Courier New" w:hAnsi="Courier New" w:cs="Courier New" w:hint="default"/>
      </w:rPr>
    </w:lvl>
    <w:lvl w:ilvl="2" w:tplc="AF6C78CE">
      <w:start w:val="1"/>
      <w:numFmt w:val="bullet"/>
      <w:lvlText w:val=""/>
      <w:lvlJc w:val="left"/>
      <w:pPr>
        <w:ind w:left="2160" w:hanging="360"/>
      </w:pPr>
      <w:rPr>
        <w:rFonts w:ascii="Wingdings" w:hAnsi="Wingdings" w:hint="default"/>
      </w:rPr>
    </w:lvl>
    <w:lvl w:ilvl="3" w:tplc="06F4208A">
      <w:start w:val="1"/>
      <w:numFmt w:val="bullet"/>
      <w:lvlText w:val=""/>
      <w:lvlJc w:val="left"/>
      <w:pPr>
        <w:ind w:left="2880" w:hanging="360"/>
      </w:pPr>
      <w:rPr>
        <w:rFonts w:ascii="Symbol" w:hAnsi="Symbol" w:hint="default"/>
      </w:rPr>
    </w:lvl>
    <w:lvl w:ilvl="4" w:tplc="B112B618">
      <w:start w:val="1"/>
      <w:numFmt w:val="bullet"/>
      <w:lvlText w:val="o"/>
      <w:lvlJc w:val="left"/>
      <w:pPr>
        <w:ind w:left="3600" w:hanging="360"/>
      </w:pPr>
      <w:rPr>
        <w:rFonts w:ascii="Courier New" w:hAnsi="Courier New" w:cs="Courier New" w:hint="default"/>
      </w:rPr>
    </w:lvl>
    <w:lvl w:ilvl="5" w:tplc="2EE0CEF0">
      <w:start w:val="1"/>
      <w:numFmt w:val="bullet"/>
      <w:lvlText w:val=""/>
      <w:lvlJc w:val="left"/>
      <w:pPr>
        <w:ind w:left="4320" w:hanging="360"/>
      </w:pPr>
      <w:rPr>
        <w:rFonts w:ascii="Wingdings" w:hAnsi="Wingdings" w:hint="default"/>
      </w:rPr>
    </w:lvl>
    <w:lvl w:ilvl="6" w:tplc="45A40DDA">
      <w:start w:val="1"/>
      <w:numFmt w:val="bullet"/>
      <w:lvlText w:val=""/>
      <w:lvlJc w:val="left"/>
      <w:pPr>
        <w:ind w:left="5040" w:hanging="360"/>
      </w:pPr>
      <w:rPr>
        <w:rFonts w:ascii="Symbol" w:hAnsi="Symbol" w:hint="default"/>
      </w:rPr>
    </w:lvl>
    <w:lvl w:ilvl="7" w:tplc="D0A4C2DA">
      <w:start w:val="1"/>
      <w:numFmt w:val="bullet"/>
      <w:lvlText w:val="o"/>
      <w:lvlJc w:val="left"/>
      <w:pPr>
        <w:ind w:left="5760" w:hanging="360"/>
      </w:pPr>
      <w:rPr>
        <w:rFonts w:ascii="Courier New" w:hAnsi="Courier New" w:cs="Courier New" w:hint="default"/>
      </w:rPr>
    </w:lvl>
    <w:lvl w:ilvl="8" w:tplc="AF90C660">
      <w:start w:val="1"/>
      <w:numFmt w:val="bullet"/>
      <w:lvlText w:val=""/>
      <w:lvlJc w:val="left"/>
      <w:pPr>
        <w:ind w:left="6480" w:hanging="360"/>
      </w:pPr>
      <w:rPr>
        <w:rFonts w:ascii="Wingdings" w:hAnsi="Wingdings" w:hint="default"/>
      </w:rPr>
    </w:lvl>
  </w:abstractNum>
  <w:abstractNum w:abstractNumId="23" w15:restartNumberingAfterBreak="0">
    <w:nsid w:val="646A04D8"/>
    <w:multiLevelType w:val="hybridMultilevel"/>
    <w:tmpl w:val="2A242932"/>
    <w:lvl w:ilvl="0" w:tplc="C5641E66">
      <w:start w:val="1"/>
      <w:numFmt w:val="decimal"/>
      <w:lvlText w:val="%1."/>
      <w:lvlJc w:val="left"/>
      <w:pPr>
        <w:ind w:left="1800" w:hanging="360"/>
      </w:pPr>
      <w:rPr>
        <w:rFonts w:hint="default"/>
      </w:rPr>
    </w:lvl>
    <w:lvl w:ilvl="1" w:tplc="79DC68A6">
      <w:start w:val="1"/>
      <w:numFmt w:val="lowerLetter"/>
      <w:lvlText w:val="%2."/>
      <w:lvlJc w:val="left"/>
      <w:pPr>
        <w:ind w:left="2520" w:hanging="360"/>
      </w:pPr>
    </w:lvl>
    <w:lvl w:ilvl="2" w:tplc="2DBAA8D6">
      <w:start w:val="1"/>
      <w:numFmt w:val="lowerRoman"/>
      <w:lvlText w:val="%3."/>
      <w:lvlJc w:val="right"/>
      <w:pPr>
        <w:ind w:left="3240" w:hanging="180"/>
      </w:pPr>
    </w:lvl>
    <w:lvl w:ilvl="3" w:tplc="94CE1480">
      <w:start w:val="1"/>
      <w:numFmt w:val="decimal"/>
      <w:lvlText w:val="%4."/>
      <w:lvlJc w:val="left"/>
      <w:pPr>
        <w:ind w:left="3960" w:hanging="360"/>
      </w:pPr>
    </w:lvl>
    <w:lvl w:ilvl="4" w:tplc="BEA2FFE8">
      <w:start w:val="1"/>
      <w:numFmt w:val="lowerLetter"/>
      <w:lvlText w:val="%5."/>
      <w:lvlJc w:val="left"/>
      <w:pPr>
        <w:ind w:left="4680" w:hanging="360"/>
      </w:pPr>
    </w:lvl>
    <w:lvl w:ilvl="5" w:tplc="19AC37C6">
      <w:start w:val="1"/>
      <w:numFmt w:val="lowerRoman"/>
      <w:lvlText w:val="%6."/>
      <w:lvlJc w:val="right"/>
      <w:pPr>
        <w:ind w:left="5400" w:hanging="180"/>
      </w:pPr>
    </w:lvl>
    <w:lvl w:ilvl="6" w:tplc="180CEA08">
      <w:start w:val="1"/>
      <w:numFmt w:val="decimal"/>
      <w:lvlText w:val="%7."/>
      <w:lvlJc w:val="left"/>
      <w:pPr>
        <w:ind w:left="6120" w:hanging="360"/>
      </w:pPr>
    </w:lvl>
    <w:lvl w:ilvl="7" w:tplc="B7A6E234">
      <w:start w:val="1"/>
      <w:numFmt w:val="lowerLetter"/>
      <w:lvlText w:val="%8."/>
      <w:lvlJc w:val="left"/>
      <w:pPr>
        <w:ind w:left="6840" w:hanging="360"/>
      </w:pPr>
    </w:lvl>
    <w:lvl w:ilvl="8" w:tplc="73B0A016">
      <w:start w:val="1"/>
      <w:numFmt w:val="lowerRoman"/>
      <w:lvlText w:val="%9."/>
      <w:lvlJc w:val="right"/>
      <w:pPr>
        <w:ind w:left="7560" w:hanging="180"/>
      </w:pPr>
    </w:lvl>
  </w:abstractNum>
  <w:abstractNum w:abstractNumId="24" w15:restartNumberingAfterBreak="0">
    <w:nsid w:val="65646F34"/>
    <w:multiLevelType w:val="hybridMultilevel"/>
    <w:tmpl w:val="E6F6F2E8"/>
    <w:lvl w:ilvl="0" w:tplc="4F04CA9A">
      <w:start w:val="1"/>
      <w:numFmt w:val="bullet"/>
      <w:lvlText w:val="-"/>
      <w:lvlJc w:val="left"/>
      <w:pPr>
        <w:ind w:left="720" w:hanging="360"/>
      </w:pPr>
      <w:rPr>
        <w:rFonts w:ascii="Times New Roman" w:eastAsia="Times New Roman" w:hAnsi="Times New Roman" w:cs="Times New Roman" w:hint="default"/>
      </w:rPr>
    </w:lvl>
    <w:lvl w:ilvl="1" w:tplc="EFBA58CA">
      <w:start w:val="1"/>
      <w:numFmt w:val="bullet"/>
      <w:lvlText w:val="o"/>
      <w:lvlJc w:val="left"/>
      <w:pPr>
        <w:ind w:left="1440" w:hanging="360"/>
      </w:pPr>
      <w:rPr>
        <w:rFonts w:ascii="Courier New" w:hAnsi="Courier New" w:cs="Courier New" w:hint="default"/>
      </w:rPr>
    </w:lvl>
    <w:lvl w:ilvl="2" w:tplc="B9EC3D6C">
      <w:start w:val="1"/>
      <w:numFmt w:val="bullet"/>
      <w:lvlText w:val=""/>
      <w:lvlJc w:val="left"/>
      <w:pPr>
        <w:ind w:left="2160" w:hanging="360"/>
      </w:pPr>
      <w:rPr>
        <w:rFonts w:ascii="Wingdings" w:hAnsi="Wingdings" w:hint="default"/>
      </w:rPr>
    </w:lvl>
    <w:lvl w:ilvl="3" w:tplc="E7D0954E">
      <w:start w:val="1"/>
      <w:numFmt w:val="bullet"/>
      <w:lvlText w:val=""/>
      <w:lvlJc w:val="left"/>
      <w:pPr>
        <w:ind w:left="2880" w:hanging="360"/>
      </w:pPr>
      <w:rPr>
        <w:rFonts w:ascii="Symbol" w:hAnsi="Symbol" w:hint="default"/>
      </w:rPr>
    </w:lvl>
    <w:lvl w:ilvl="4" w:tplc="39A4960C">
      <w:start w:val="1"/>
      <w:numFmt w:val="bullet"/>
      <w:lvlText w:val="o"/>
      <w:lvlJc w:val="left"/>
      <w:pPr>
        <w:ind w:left="3600" w:hanging="360"/>
      </w:pPr>
      <w:rPr>
        <w:rFonts w:ascii="Courier New" w:hAnsi="Courier New" w:cs="Courier New" w:hint="default"/>
      </w:rPr>
    </w:lvl>
    <w:lvl w:ilvl="5" w:tplc="C0FE6CB8">
      <w:start w:val="1"/>
      <w:numFmt w:val="bullet"/>
      <w:lvlText w:val=""/>
      <w:lvlJc w:val="left"/>
      <w:pPr>
        <w:ind w:left="4320" w:hanging="360"/>
      </w:pPr>
      <w:rPr>
        <w:rFonts w:ascii="Wingdings" w:hAnsi="Wingdings" w:hint="default"/>
      </w:rPr>
    </w:lvl>
    <w:lvl w:ilvl="6" w:tplc="6BAE7F9E">
      <w:start w:val="1"/>
      <w:numFmt w:val="bullet"/>
      <w:lvlText w:val=""/>
      <w:lvlJc w:val="left"/>
      <w:pPr>
        <w:ind w:left="5040" w:hanging="360"/>
      </w:pPr>
      <w:rPr>
        <w:rFonts w:ascii="Symbol" w:hAnsi="Symbol" w:hint="default"/>
      </w:rPr>
    </w:lvl>
    <w:lvl w:ilvl="7" w:tplc="6B086CBA">
      <w:start w:val="1"/>
      <w:numFmt w:val="bullet"/>
      <w:lvlText w:val="o"/>
      <w:lvlJc w:val="left"/>
      <w:pPr>
        <w:ind w:left="5760" w:hanging="360"/>
      </w:pPr>
      <w:rPr>
        <w:rFonts w:ascii="Courier New" w:hAnsi="Courier New" w:cs="Courier New" w:hint="default"/>
      </w:rPr>
    </w:lvl>
    <w:lvl w:ilvl="8" w:tplc="98F2E836">
      <w:start w:val="1"/>
      <w:numFmt w:val="bullet"/>
      <w:lvlText w:val=""/>
      <w:lvlJc w:val="left"/>
      <w:pPr>
        <w:ind w:left="6480" w:hanging="360"/>
      </w:pPr>
      <w:rPr>
        <w:rFonts w:ascii="Wingdings" w:hAnsi="Wingdings" w:hint="default"/>
      </w:rPr>
    </w:lvl>
  </w:abstractNum>
  <w:abstractNum w:abstractNumId="25" w15:restartNumberingAfterBreak="0">
    <w:nsid w:val="68E42ED8"/>
    <w:multiLevelType w:val="hybridMultilevel"/>
    <w:tmpl w:val="C41E38C0"/>
    <w:lvl w:ilvl="0" w:tplc="71E02908">
      <w:start w:val="1"/>
      <w:numFmt w:val="bullet"/>
      <w:lvlText w:val=""/>
      <w:lvlJc w:val="left"/>
      <w:pPr>
        <w:ind w:left="720" w:hanging="360"/>
      </w:pPr>
      <w:rPr>
        <w:rFonts w:ascii="Wingdings" w:hAnsi="Wingdings" w:hint="default"/>
      </w:rPr>
    </w:lvl>
    <w:lvl w:ilvl="1" w:tplc="97B47490">
      <w:start w:val="1"/>
      <w:numFmt w:val="bullet"/>
      <w:lvlText w:val="o"/>
      <w:lvlJc w:val="left"/>
      <w:pPr>
        <w:ind w:left="1440" w:hanging="360"/>
      </w:pPr>
      <w:rPr>
        <w:rFonts w:ascii="Courier New" w:hAnsi="Courier New" w:cs="Courier New" w:hint="default"/>
      </w:rPr>
    </w:lvl>
    <w:lvl w:ilvl="2" w:tplc="34726EBA">
      <w:start w:val="1"/>
      <w:numFmt w:val="bullet"/>
      <w:lvlText w:val=""/>
      <w:lvlJc w:val="left"/>
      <w:pPr>
        <w:ind w:left="2160" w:hanging="360"/>
      </w:pPr>
      <w:rPr>
        <w:rFonts w:ascii="Wingdings" w:hAnsi="Wingdings" w:hint="default"/>
      </w:rPr>
    </w:lvl>
    <w:lvl w:ilvl="3" w:tplc="6180F088">
      <w:start w:val="1"/>
      <w:numFmt w:val="bullet"/>
      <w:lvlText w:val=""/>
      <w:lvlJc w:val="left"/>
      <w:pPr>
        <w:ind w:left="2880" w:hanging="360"/>
      </w:pPr>
      <w:rPr>
        <w:rFonts w:ascii="Symbol" w:hAnsi="Symbol" w:hint="default"/>
      </w:rPr>
    </w:lvl>
    <w:lvl w:ilvl="4" w:tplc="3EA0CF5A">
      <w:start w:val="1"/>
      <w:numFmt w:val="bullet"/>
      <w:lvlText w:val="o"/>
      <w:lvlJc w:val="left"/>
      <w:pPr>
        <w:ind w:left="3600" w:hanging="360"/>
      </w:pPr>
      <w:rPr>
        <w:rFonts w:ascii="Courier New" w:hAnsi="Courier New" w:cs="Courier New" w:hint="default"/>
      </w:rPr>
    </w:lvl>
    <w:lvl w:ilvl="5" w:tplc="36247310">
      <w:start w:val="1"/>
      <w:numFmt w:val="bullet"/>
      <w:lvlText w:val=""/>
      <w:lvlJc w:val="left"/>
      <w:pPr>
        <w:ind w:left="4320" w:hanging="360"/>
      </w:pPr>
      <w:rPr>
        <w:rFonts w:ascii="Wingdings" w:hAnsi="Wingdings" w:hint="default"/>
      </w:rPr>
    </w:lvl>
    <w:lvl w:ilvl="6" w:tplc="8D1868D6">
      <w:start w:val="1"/>
      <w:numFmt w:val="bullet"/>
      <w:lvlText w:val=""/>
      <w:lvlJc w:val="left"/>
      <w:pPr>
        <w:ind w:left="5040" w:hanging="360"/>
      </w:pPr>
      <w:rPr>
        <w:rFonts w:ascii="Symbol" w:hAnsi="Symbol" w:hint="default"/>
      </w:rPr>
    </w:lvl>
    <w:lvl w:ilvl="7" w:tplc="5566A44C">
      <w:start w:val="1"/>
      <w:numFmt w:val="bullet"/>
      <w:lvlText w:val="o"/>
      <w:lvlJc w:val="left"/>
      <w:pPr>
        <w:ind w:left="5760" w:hanging="360"/>
      </w:pPr>
      <w:rPr>
        <w:rFonts w:ascii="Courier New" w:hAnsi="Courier New" w:cs="Courier New" w:hint="default"/>
      </w:rPr>
    </w:lvl>
    <w:lvl w:ilvl="8" w:tplc="9A8A2586">
      <w:start w:val="1"/>
      <w:numFmt w:val="bullet"/>
      <w:lvlText w:val=""/>
      <w:lvlJc w:val="left"/>
      <w:pPr>
        <w:ind w:left="6480" w:hanging="360"/>
      </w:pPr>
      <w:rPr>
        <w:rFonts w:ascii="Wingdings" w:hAnsi="Wingdings" w:hint="default"/>
      </w:rPr>
    </w:lvl>
  </w:abstractNum>
  <w:abstractNum w:abstractNumId="26" w15:restartNumberingAfterBreak="0">
    <w:nsid w:val="6A42364E"/>
    <w:multiLevelType w:val="hybridMultilevel"/>
    <w:tmpl w:val="17FED780"/>
    <w:lvl w:ilvl="0" w:tplc="DBCA5E5E">
      <w:start w:val="1"/>
      <w:numFmt w:val="upperLetter"/>
      <w:lvlText w:val="%1."/>
      <w:lvlJc w:val="left"/>
      <w:pPr>
        <w:ind w:left="1440" w:hanging="360"/>
      </w:pPr>
      <w:rPr>
        <w:rFonts w:hint="default"/>
      </w:rPr>
    </w:lvl>
    <w:lvl w:ilvl="1" w:tplc="B3ECF110">
      <w:start w:val="1"/>
      <w:numFmt w:val="lowerLetter"/>
      <w:lvlText w:val="%2."/>
      <w:lvlJc w:val="left"/>
      <w:pPr>
        <w:ind w:left="2160" w:hanging="360"/>
      </w:pPr>
    </w:lvl>
    <w:lvl w:ilvl="2" w:tplc="98A46E2A">
      <w:start w:val="1"/>
      <w:numFmt w:val="lowerRoman"/>
      <w:lvlText w:val="%3."/>
      <w:lvlJc w:val="right"/>
      <w:pPr>
        <w:ind w:left="2880" w:hanging="180"/>
      </w:pPr>
    </w:lvl>
    <w:lvl w:ilvl="3" w:tplc="C148928C">
      <w:start w:val="1"/>
      <w:numFmt w:val="decimal"/>
      <w:lvlText w:val="%4."/>
      <w:lvlJc w:val="left"/>
      <w:pPr>
        <w:ind w:left="3600" w:hanging="360"/>
      </w:pPr>
    </w:lvl>
    <w:lvl w:ilvl="4" w:tplc="86446570">
      <w:start w:val="1"/>
      <w:numFmt w:val="lowerLetter"/>
      <w:lvlText w:val="%5."/>
      <w:lvlJc w:val="left"/>
      <w:pPr>
        <w:ind w:left="4320" w:hanging="360"/>
      </w:pPr>
    </w:lvl>
    <w:lvl w:ilvl="5" w:tplc="00BC65CA">
      <w:start w:val="1"/>
      <w:numFmt w:val="lowerRoman"/>
      <w:lvlText w:val="%6."/>
      <w:lvlJc w:val="right"/>
      <w:pPr>
        <w:ind w:left="5040" w:hanging="180"/>
      </w:pPr>
    </w:lvl>
    <w:lvl w:ilvl="6" w:tplc="95E4DAE4">
      <w:start w:val="1"/>
      <w:numFmt w:val="decimal"/>
      <w:lvlText w:val="%7."/>
      <w:lvlJc w:val="left"/>
      <w:pPr>
        <w:ind w:left="5760" w:hanging="360"/>
      </w:pPr>
    </w:lvl>
    <w:lvl w:ilvl="7" w:tplc="EC38C556">
      <w:start w:val="1"/>
      <w:numFmt w:val="lowerLetter"/>
      <w:lvlText w:val="%8."/>
      <w:lvlJc w:val="left"/>
      <w:pPr>
        <w:ind w:left="6480" w:hanging="360"/>
      </w:pPr>
    </w:lvl>
    <w:lvl w:ilvl="8" w:tplc="FE2C834E">
      <w:start w:val="1"/>
      <w:numFmt w:val="lowerRoman"/>
      <w:lvlText w:val="%9."/>
      <w:lvlJc w:val="right"/>
      <w:pPr>
        <w:ind w:left="7200" w:hanging="180"/>
      </w:pPr>
    </w:lvl>
  </w:abstractNum>
  <w:abstractNum w:abstractNumId="27" w15:restartNumberingAfterBreak="0">
    <w:nsid w:val="6AE820A6"/>
    <w:multiLevelType w:val="hybridMultilevel"/>
    <w:tmpl w:val="8CD69844"/>
    <w:lvl w:ilvl="0" w:tplc="CE7ABE88">
      <w:start w:val="1"/>
      <w:numFmt w:val="bullet"/>
      <w:lvlText w:val=""/>
      <w:lvlJc w:val="left"/>
      <w:pPr>
        <w:ind w:left="360" w:hanging="360"/>
      </w:pPr>
      <w:rPr>
        <w:rFonts w:ascii="Wingdings" w:hAnsi="Wingdings" w:hint="default"/>
      </w:rPr>
    </w:lvl>
    <w:lvl w:ilvl="1" w:tplc="E690E854">
      <w:start w:val="1"/>
      <w:numFmt w:val="bullet"/>
      <w:lvlText w:val="o"/>
      <w:lvlJc w:val="left"/>
      <w:pPr>
        <w:ind w:left="1440" w:hanging="360"/>
      </w:pPr>
      <w:rPr>
        <w:rFonts w:ascii="Courier New" w:hAnsi="Courier New" w:cs="Courier New" w:hint="default"/>
      </w:rPr>
    </w:lvl>
    <w:lvl w:ilvl="2" w:tplc="687AA98C">
      <w:start w:val="1"/>
      <w:numFmt w:val="bullet"/>
      <w:lvlText w:val=""/>
      <w:lvlJc w:val="left"/>
      <w:pPr>
        <w:ind w:left="2160" w:hanging="360"/>
      </w:pPr>
      <w:rPr>
        <w:rFonts w:ascii="Wingdings" w:hAnsi="Wingdings" w:hint="default"/>
      </w:rPr>
    </w:lvl>
    <w:lvl w:ilvl="3" w:tplc="0CD4A49E">
      <w:start w:val="1"/>
      <w:numFmt w:val="bullet"/>
      <w:lvlText w:val=""/>
      <w:lvlJc w:val="left"/>
      <w:pPr>
        <w:ind w:left="2880" w:hanging="360"/>
      </w:pPr>
      <w:rPr>
        <w:rFonts w:ascii="Symbol" w:hAnsi="Symbol" w:hint="default"/>
      </w:rPr>
    </w:lvl>
    <w:lvl w:ilvl="4" w:tplc="C258443A">
      <w:start w:val="1"/>
      <w:numFmt w:val="bullet"/>
      <w:lvlText w:val="o"/>
      <w:lvlJc w:val="left"/>
      <w:pPr>
        <w:ind w:left="3600" w:hanging="360"/>
      </w:pPr>
      <w:rPr>
        <w:rFonts w:ascii="Courier New" w:hAnsi="Courier New" w:cs="Courier New" w:hint="default"/>
      </w:rPr>
    </w:lvl>
    <w:lvl w:ilvl="5" w:tplc="F732D1AA">
      <w:start w:val="1"/>
      <w:numFmt w:val="bullet"/>
      <w:lvlText w:val=""/>
      <w:lvlJc w:val="left"/>
      <w:pPr>
        <w:ind w:left="4320" w:hanging="360"/>
      </w:pPr>
      <w:rPr>
        <w:rFonts w:ascii="Wingdings" w:hAnsi="Wingdings" w:hint="default"/>
      </w:rPr>
    </w:lvl>
    <w:lvl w:ilvl="6" w:tplc="11E28014">
      <w:start w:val="1"/>
      <w:numFmt w:val="bullet"/>
      <w:lvlText w:val=""/>
      <w:lvlJc w:val="left"/>
      <w:pPr>
        <w:ind w:left="5040" w:hanging="360"/>
      </w:pPr>
      <w:rPr>
        <w:rFonts w:ascii="Symbol" w:hAnsi="Symbol" w:hint="default"/>
      </w:rPr>
    </w:lvl>
    <w:lvl w:ilvl="7" w:tplc="F00467BE">
      <w:start w:val="1"/>
      <w:numFmt w:val="bullet"/>
      <w:lvlText w:val="o"/>
      <w:lvlJc w:val="left"/>
      <w:pPr>
        <w:ind w:left="5760" w:hanging="360"/>
      </w:pPr>
      <w:rPr>
        <w:rFonts w:ascii="Courier New" w:hAnsi="Courier New" w:cs="Courier New" w:hint="default"/>
      </w:rPr>
    </w:lvl>
    <w:lvl w:ilvl="8" w:tplc="77E2AF88">
      <w:start w:val="1"/>
      <w:numFmt w:val="bullet"/>
      <w:lvlText w:val=""/>
      <w:lvlJc w:val="left"/>
      <w:pPr>
        <w:ind w:left="6480" w:hanging="360"/>
      </w:pPr>
      <w:rPr>
        <w:rFonts w:ascii="Wingdings" w:hAnsi="Wingdings" w:hint="default"/>
      </w:rPr>
    </w:lvl>
  </w:abstractNum>
  <w:abstractNum w:abstractNumId="28" w15:restartNumberingAfterBreak="0">
    <w:nsid w:val="6C0660EE"/>
    <w:multiLevelType w:val="hybridMultilevel"/>
    <w:tmpl w:val="B76A013A"/>
    <w:lvl w:ilvl="0" w:tplc="78F240D6">
      <w:start w:val="1"/>
      <w:numFmt w:val="upperRoman"/>
      <w:lvlText w:val="%1-"/>
      <w:lvlJc w:val="left"/>
      <w:pPr>
        <w:ind w:left="1080" w:hanging="720"/>
      </w:pPr>
      <w:rPr>
        <w:rFonts w:hint="default"/>
      </w:rPr>
    </w:lvl>
    <w:lvl w:ilvl="1" w:tplc="E4C26D52">
      <w:start w:val="1"/>
      <w:numFmt w:val="lowerLetter"/>
      <w:lvlText w:val="%2."/>
      <w:lvlJc w:val="left"/>
      <w:pPr>
        <w:ind w:left="1440" w:hanging="360"/>
      </w:pPr>
    </w:lvl>
    <w:lvl w:ilvl="2" w:tplc="5EA40D06">
      <w:start w:val="1"/>
      <w:numFmt w:val="lowerRoman"/>
      <w:lvlText w:val="%3."/>
      <w:lvlJc w:val="right"/>
      <w:pPr>
        <w:ind w:left="2160" w:hanging="180"/>
      </w:pPr>
    </w:lvl>
    <w:lvl w:ilvl="3" w:tplc="E9BA02BE">
      <w:start w:val="1"/>
      <w:numFmt w:val="decimal"/>
      <w:lvlText w:val="%4."/>
      <w:lvlJc w:val="left"/>
      <w:pPr>
        <w:ind w:left="2880" w:hanging="360"/>
      </w:pPr>
    </w:lvl>
    <w:lvl w:ilvl="4" w:tplc="A7668C5C">
      <w:start w:val="1"/>
      <w:numFmt w:val="lowerLetter"/>
      <w:lvlText w:val="%5."/>
      <w:lvlJc w:val="left"/>
      <w:pPr>
        <w:ind w:left="3600" w:hanging="360"/>
      </w:pPr>
    </w:lvl>
    <w:lvl w:ilvl="5" w:tplc="27DC705E">
      <w:start w:val="1"/>
      <w:numFmt w:val="lowerRoman"/>
      <w:lvlText w:val="%6."/>
      <w:lvlJc w:val="right"/>
      <w:pPr>
        <w:ind w:left="4320" w:hanging="180"/>
      </w:pPr>
    </w:lvl>
    <w:lvl w:ilvl="6" w:tplc="2390B774">
      <w:start w:val="1"/>
      <w:numFmt w:val="decimal"/>
      <w:lvlText w:val="%7."/>
      <w:lvlJc w:val="left"/>
      <w:pPr>
        <w:ind w:left="5040" w:hanging="360"/>
      </w:pPr>
    </w:lvl>
    <w:lvl w:ilvl="7" w:tplc="64D83A78">
      <w:start w:val="1"/>
      <w:numFmt w:val="lowerLetter"/>
      <w:lvlText w:val="%8."/>
      <w:lvlJc w:val="left"/>
      <w:pPr>
        <w:ind w:left="5760" w:hanging="360"/>
      </w:pPr>
    </w:lvl>
    <w:lvl w:ilvl="8" w:tplc="606A4D9A">
      <w:start w:val="1"/>
      <w:numFmt w:val="lowerRoman"/>
      <w:lvlText w:val="%9."/>
      <w:lvlJc w:val="right"/>
      <w:pPr>
        <w:ind w:left="6480" w:hanging="180"/>
      </w:pPr>
    </w:lvl>
  </w:abstractNum>
  <w:abstractNum w:abstractNumId="29" w15:restartNumberingAfterBreak="0">
    <w:nsid w:val="6DF80953"/>
    <w:multiLevelType w:val="hybridMultilevel"/>
    <w:tmpl w:val="E2A8C796"/>
    <w:lvl w:ilvl="0" w:tplc="48208C08">
      <w:start w:val="1"/>
      <w:numFmt w:val="upperLetter"/>
      <w:lvlText w:val="%1."/>
      <w:lvlJc w:val="left"/>
      <w:pPr>
        <w:ind w:left="720" w:hanging="360"/>
      </w:pPr>
      <w:rPr>
        <w:rFonts w:hint="default"/>
      </w:rPr>
    </w:lvl>
    <w:lvl w:ilvl="1" w:tplc="6F4C4022">
      <w:start w:val="1"/>
      <w:numFmt w:val="lowerLetter"/>
      <w:lvlText w:val="%2."/>
      <w:lvlJc w:val="left"/>
      <w:pPr>
        <w:ind w:left="1440" w:hanging="360"/>
      </w:pPr>
    </w:lvl>
    <w:lvl w:ilvl="2" w:tplc="C21EAD64">
      <w:start w:val="1"/>
      <w:numFmt w:val="lowerRoman"/>
      <w:lvlText w:val="%3."/>
      <w:lvlJc w:val="right"/>
      <w:pPr>
        <w:ind w:left="2160" w:hanging="180"/>
      </w:pPr>
    </w:lvl>
    <w:lvl w:ilvl="3" w:tplc="6C48A82E">
      <w:start w:val="1"/>
      <w:numFmt w:val="decimal"/>
      <w:lvlText w:val="%4."/>
      <w:lvlJc w:val="left"/>
      <w:pPr>
        <w:ind w:left="2880" w:hanging="360"/>
      </w:pPr>
    </w:lvl>
    <w:lvl w:ilvl="4" w:tplc="8452DEE8">
      <w:start w:val="1"/>
      <w:numFmt w:val="lowerLetter"/>
      <w:lvlText w:val="%5."/>
      <w:lvlJc w:val="left"/>
      <w:pPr>
        <w:ind w:left="3600" w:hanging="360"/>
      </w:pPr>
    </w:lvl>
    <w:lvl w:ilvl="5" w:tplc="F188A91A">
      <w:start w:val="1"/>
      <w:numFmt w:val="lowerRoman"/>
      <w:lvlText w:val="%6."/>
      <w:lvlJc w:val="right"/>
      <w:pPr>
        <w:ind w:left="4320" w:hanging="180"/>
      </w:pPr>
    </w:lvl>
    <w:lvl w:ilvl="6" w:tplc="F11447C8">
      <w:start w:val="1"/>
      <w:numFmt w:val="decimal"/>
      <w:lvlText w:val="%7."/>
      <w:lvlJc w:val="left"/>
      <w:pPr>
        <w:ind w:left="5040" w:hanging="360"/>
      </w:pPr>
    </w:lvl>
    <w:lvl w:ilvl="7" w:tplc="501009D6">
      <w:start w:val="1"/>
      <w:numFmt w:val="lowerLetter"/>
      <w:lvlText w:val="%8."/>
      <w:lvlJc w:val="left"/>
      <w:pPr>
        <w:ind w:left="5760" w:hanging="360"/>
      </w:pPr>
    </w:lvl>
    <w:lvl w:ilvl="8" w:tplc="D42AE2C6">
      <w:start w:val="1"/>
      <w:numFmt w:val="lowerRoman"/>
      <w:lvlText w:val="%9."/>
      <w:lvlJc w:val="right"/>
      <w:pPr>
        <w:ind w:left="6480" w:hanging="180"/>
      </w:pPr>
    </w:lvl>
  </w:abstractNum>
  <w:abstractNum w:abstractNumId="30" w15:restartNumberingAfterBreak="0">
    <w:nsid w:val="6E2B3C81"/>
    <w:multiLevelType w:val="hybridMultilevel"/>
    <w:tmpl w:val="C72C6CEC"/>
    <w:lvl w:ilvl="0" w:tplc="1DF80216">
      <w:start w:val="3"/>
      <w:numFmt w:val="bullet"/>
      <w:lvlText w:val="-"/>
      <w:lvlJc w:val="left"/>
      <w:pPr>
        <w:ind w:left="720" w:hanging="360"/>
      </w:pPr>
      <w:rPr>
        <w:rFonts w:ascii="Cambria" w:eastAsia="Times New Roman" w:hAnsi="Cambria" w:hint="default"/>
      </w:rPr>
    </w:lvl>
    <w:lvl w:ilvl="1" w:tplc="6BF076F4">
      <w:start w:val="1"/>
      <w:numFmt w:val="bullet"/>
      <w:lvlText w:val="o"/>
      <w:lvlJc w:val="left"/>
      <w:pPr>
        <w:ind w:left="1440" w:hanging="360"/>
      </w:pPr>
      <w:rPr>
        <w:rFonts w:ascii="Courier New" w:hAnsi="Courier New" w:hint="default"/>
      </w:rPr>
    </w:lvl>
    <w:lvl w:ilvl="2" w:tplc="02302E50">
      <w:start w:val="1"/>
      <w:numFmt w:val="bullet"/>
      <w:lvlText w:val=""/>
      <w:lvlJc w:val="left"/>
      <w:pPr>
        <w:ind w:left="2160" w:hanging="360"/>
      </w:pPr>
      <w:rPr>
        <w:rFonts w:ascii="Wingdings" w:hAnsi="Wingdings" w:hint="default"/>
      </w:rPr>
    </w:lvl>
    <w:lvl w:ilvl="3" w:tplc="01C096CA">
      <w:start w:val="1"/>
      <w:numFmt w:val="bullet"/>
      <w:lvlText w:val=""/>
      <w:lvlJc w:val="left"/>
      <w:pPr>
        <w:ind w:left="2880" w:hanging="360"/>
      </w:pPr>
      <w:rPr>
        <w:rFonts w:ascii="Symbol" w:hAnsi="Symbol" w:hint="default"/>
      </w:rPr>
    </w:lvl>
    <w:lvl w:ilvl="4" w:tplc="40FEDCBE">
      <w:start w:val="1"/>
      <w:numFmt w:val="bullet"/>
      <w:lvlText w:val="o"/>
      <w:lvlJc w:val="left"/>
      <w:pPr>
        <w:ind w:left="3600" w:hanging="360"/>
      </w:pPr>
      <w:rPr>
        <w:rFonts w:ascii="Courier New" w:hAnsi="Courier New" w:hint="default"/>
      </w:rPr>
    </w:lvl>
    <w:lvl w:ilvl="5" w:tplc="DDA6DB26">
      <w:start w:val="1"/>
      <w:numFmt w:val="bullet"/>
      <w:lvlText w:val=""/>
      <w:lvlJc w:val="left"/>
      <w:pPr>
        <w:ind w:left="4320" w:hanging="360"/>
      </w:pPr>
      <w:rPr>
        <w:rFonts w:ascii="Wingdings" w:hAnsi="Wingdings" w:hint="default"/>
      </w:rPr>
    </w:lvl>
    <w:lvl w:ilvl="6" w:tplc="E864C8B4">
      <w:start w:val="1"/>
      <w:numFmt w:val="bullet"/>
      <w:lvlText w:val=""/>
      <w:lvlJc w:val="left"/>
      <w:pPr>
        <w:ind w:left="5040" w:hanging="360"/>
      </w:pPr>
      <w:rPr>
        <w:rFonts w:ascii="Symbol" w:hAnsi="Symbol" w:hint="default"/>
      </w:rPr>
    </w:lvl>
    <w:lvl w:ilvl="7" w:tplc="4DF6689A">
      <w:start w:val="1"/>
      <w:numFmt w:val="bullet"/>
      <w:lvlText w:val="o"/>
      <w:lvlJc w:val="left"/>
      <w:pPr>
        <w:ind w:left="5760" w:hanging="360"/>
      </w:pPr>
      <w:rPr>
        <w:rFonts w:ascii="Courier New" w:hAnsi="Courier New" w:hint="default"/>
      </w:rPr>
    </w:lvl>
    <w:lvl w:ilvl="8" w:tplc="6262E0F6">
      <w:start w:val="1"/>
      <w:numFmt w:val="bullet"/>
      <w:lvlText w:val=""/>
      <w:lvlJc w:val="left"/>
      <w:pPr>
        <w:ind w:left="6480" w:hanging="360"/>
      </w:pPr>
      <w:rPr>
        <w:rFonts w:ascii="Wingdings" w:hAnsi="Wingdings" w:hint="default"/>
      </w:rPr>
    </w:lvl>
  </w:abstractNum>
  <w:abstractNum w:abstractNumId="31" w15:restartNumberingAfterBreak="0">
    <w:nsid w:val="6FE44379"/>
    <w:multiLevelType w:val="hybridMultilevel"/>
    <w:tmpl w:val="7C24049A"/>
    <w:lvl w:ilvl="0" w:tplc="D0BC6E52">
      <w:start w:val="1"/>
      <w:numFmt w:val="upperRoman"/>
      <w:pStyle w:val="Titre1"/>
      <w:lvlText w:val="%1."/>
      <w:lvlJc w:val="left"/>
      <w:pPr>
        <w:tabs>
          <w:tab w:val="num" w:pos="454"/>
        </w:tabs>
        <w:ind w:left="0" w:firstLine="0"/>
      </w:pPr>
      <w:rPr>
        <w:rFonts w:hint="default"/>
      </w:rPr>
    </w:lvl>
    <w:lvl w:ilvl="1" w:tplc="D55835C0">
      <w:start w:val="1"/>
      <w:numFmt w:val="upperLetter"/>
      <w:pStyle w:val="Titre2"/>
      <w:lvlText w:val="%2."/>
      <w:lvlJc w:val="left"/>
      <w:pPr>
        <w:tabs>
          <w:tab w:val="num" w:pos="454"/>
        </w:tabs>
        <w:ind w:left="0" w:firstLine="0"/>
      </w:pPr>
      <w:rPr>
        <w:rFonts w:hint="default"/>
        <w:color w:val="0084AA"/>
        <w:sz w:val="28"/>
        <w:szCs w:val="28"/>
      </w:rPr>
    </w:lvl>
    <w:lvl w:ilvl="2" w:tplc="52E44CCA">
      <w:start w:val="1"/>
      <w:numFmt w:val="decimal"/>
      <w:pStyle w:val="Titre3"/>
      <w:lvlText w:val="%3."/>
      <w:lvlJc w:val="left"/>
      <w:pPr>
        <w:tabs>
          <w:tab w:val="num" w:pos="454"/>
        </w:tabs>
        <w:ind w:left="0" w:firstLine="0"/>
      </w:pPr>
      <w:rPr>
        <w:rFonts w:hint="default"/>
      </w:rPr>
    </w:lvl>
    <w:lvl w:ilvl="3" w:tplc="5FDA9F74">
      <w:start w:val="1"/>
      <w:numFmt w:val="lowerLetter"/>
      <w:pStyle w:val="Titre4"/>
      <w:lvlText w:val="%4)"/>
      <w:lvlJc w:val="left"/>
      <w:pPr>
        <w:tabs>
          <w:tab w:val="num" w:pos="454"/>
        </w:tabs>
        <w:ind w:left="0" w:firstLine="0"/>
      </w:pPr>
      <w:rPr>
        <w:rFonts w:hint="default"/>
      </w:rPr>
    </w:lvl>
    <w:lvl w:ilvl="4" w:tplc="BC1629FA">
      <w:start w:val="1"/>
      <w:numFmt w:val="decimal"/>
      <w:pStyle w:val="Titre5"/>
      <w:lvlText w:val="(%5)"/>
      <w:lvlJc w:val="left"/>
      <w:pPr>
        <w:ind w:left="2880" w:firstLine="0"/>
      </w:pPr>
      <w:rPr>
        <w:rFonts w:hint="default"/>
      </w:rPr>
    </w:lvl>
    <w:lvl w:ilvl="5" w:tplc="CA247D14">
      <w:start w:val="1"/>
      <w:numFmt w:val="lowerLetter"/>
      <w:pStyle w:val="Titre6"/>
      <w:lvlText w:val="(%6)"/>
      <w:lvlJc w:val="left"/>
      <w:pPr>
        <w:ind w:left="3600" w:firstLine="0"/>
      </w:pPr>
      <w:rPr>
        <w:rFonts w:hint="default"/>
      </w:rPr>
    </w:lvl>
    <w:lvl w:ilvl="6" w:tplc="DF72B858">
      <w:start w:val="1"/>
      <w:numFmt w:val="lowerRoman"/>
      <w:pStyle w:val="Titre7"/>
      <w:lvlText w:val="(%7)"/>
      <w:lvlJc w:val="left"/>
      <w:pPr>
        <w:ind w:left="4320" w:firstLine="0"/>
      </w:pPr>
      <w:rPr>
        <w:rFonts w:hint="default"/>
      </w:rPr>
    </w:lvl>
    <w:lvl w:ilvl="7" w:tplc="7CAEAB64">
      <w:start w:val="1"/>
      <w:numFmt w:val="lowerLetter"/>
      <w:pStyle w:val="Titre8"/>
      <w:lvlText w:val="(%8)"/>
      <w:lvlJc w:val="left"/>
      <w:pPr>
        <w:ind w:left="5040" w:firstLine="0"/>
      </w:pPr>
      <w:rPr>
        <w:rFonts w:hint="default"/>
      </w:rPr>
    </w:lvl>
    <w:lvl w:ilvl="8" w:tplc="B5282D7C">
      <w:start w:val="1"/>
      <w:numFmt w:val="lowerRoman"/>
      <w:pStyle w:val="Titre9"/>
      <w:lvlText w:val="(%9)"/>
      <w:lvlJc w:val="left"/>
      <w:pPr>
        <w:ind w:left="5760" w:firstLine="0"/>
      </w:pPr>
      <w:rPr>
        <w:rFonts w:hint="default"/>
      </w:rPr>
    </w:lvl>
  </w:abstractNum>
  <w:abstractNum w:abstractNumId="32" w15:restartNumberingAfterBreak="0">
    <w:nsid w:val="7503445D"/>
    <w:multiLevelType w:val="hybridMultilevel"/>
    <w:tmpl w:val="EAF65FC2"/>
    <w:lvl w:ilvl="0" w:tplc="17C43FB6">
      <w:start w:val="1"/>
      <w:numFmt w:val="upperLetter"/>
      <w:lvlText w:val="%1."/>
      <w:lvlJc w:val="left"/>
      <w:pPr>
        <w:ind w:left="720" w:hanging="360"/>
      </w:pPr>
      <w:rPr>
        <w:rFonts w:hint="default"/>
        <w:sz w:val="24"/>
      </w:rPr>
    </w:lvl>
    <w:lvl w:ilvl="1" w:tplc="7F7407AC">
      <w:start w:val="1"/>
      <w:numFmt w:val="lowerLetter"/>
      <w:lvlText w:val="%2."/>
      <w:lvlJc w:val="left"/>
      <w:pPr>
        <w:ind w:left="1440" w:hanging="360"/>
      </w:pPr>
    </w:lvl>
    <w:lvl w:ilvl="2" w:tplc="BC4643D6">
      <w:start w:val="1"/>
      <w:numFmt w:val="lowerRoman"/>
      <w:lvlText w:val="%3."/>
      <w:lvlJc w:val="right"/>
      <w:pPr>
        <w:ind w:left="2160" w:hanging="180"/>
      </w:pPr>
    </w:lvl>
    <w:lvl w:ilvl="3" w:tplc="E8C8D29E">
      <w:start w:val="1"/>
      <w:numFmt w:val="decimal"/>
      <w:lvlText w:val="%4."/>
      <w:lvlJc w:val="left"/>
      <w:pPr>
        <w:ind w:left="2880" w:hanging="360"/>
      </w:pPr>
    </w:lvl>
    <w:lvl w:ilvl="4" w:tplc="9EC8EFC8">
      <w:start w:val="1"/>
      <w:numFmt w:val="lowerLetter"/>
      <w:lvlText w:val="%5."/>
      <w:lvlJc w:val="left"/>
      <w:pPr>
        <w:ind w:left="3600" w:hanging="360"/>
      </w:pPr>
    </w:lvl>
    <w:lvl w:ilvl="5" w:tplc="58AE9E36">
      <w:start w:val="1"/>
      <w:numFmt w:val="lowerRoman"/>
      <w:lvlText w:val="%6."/>
      <w:lvlJc w:val="right"/>
      <w:pPr>
        <w:ind w:left="4320" w:hanging="180"/>
      </w:pPr>
    </w:lvl>
    <w:lvl w:ilvl="6" w:tplc="1B3E60CA">
      <w:start w:val="1"/>
      <w:numFmt w:val="decimal"/>
      <w:lvlText w:val="%7."/>
      <w:lvlJc w:val="left"/>
      <w:pPr>
        <w:ind w:left="5040" w:hanging="360"/>
      </w:pPr>
    </w:lvl>
    <w:lvl w:ilvl="7" w:tplc="7D106C26">
      <w:start w:val="1"/>
      <w:numFmt w:val="lowerLetter"/>
      <w:lvlText w:val="%8."/>
      <w:lvlJc w:val="left"/>
      <w:pPr>
        <w:ind w:left="5760" w:hanging="360"/>
      </w:pPr>
    </w:lvl>
    <w:lvl w:ilvl="8" w:tplc="7758D584">
      <w:start w:val="1"/>
      <w:numFmt w:val="lowerRoman"/>
      <w:lvlText w:val="%9."/>
      <w:lvlJc w:val="right"/>
      <w:pPr>
        <w:ind w:left="6480" w:hanging="180"/>
      </w:pPr>
    </w:lvl>
  </w:abstractNum>
  <w:abstractNum w:abstractNumId="33" w15:restartNumberingAfterBreak="0">
    <w:nsid w:val="765B4CA2"/>
    <w:multiLevelType w:val="hybridMultilevel"/>
    <w:tmpl w:val="35B84336"/>
    <w:lvl w:ilvl="0" w:tplc="DFE292CE">
      <w:start w:val="1"/>
      <w:numFmt w:val="bullet"/>
      <w:lvlText w:val=""/>
      <w:lvlJc w:val="left"/>
      <w:pPr>
        <w:ind w:left="720" w:hanging="360"/>
      </w:pPr>
      <w:rPr>
        <w:rFonts w:ascii="Symbol" w:hAnsi="Symbol" w:hint="default"/>
      </w:rPr>
    </w:lvl>
    <w:lvl w:ilvl="1" w:tplc="61AA2794">
      <w:start w:val="1"/>
      <w:numFmt w:val="bullet"/>
      <w:lvlText w:val="o"/>
      <w:lvlJc w:val="left"/>
      <w:pPr>
        <w:ind w:left="1440" w:hanging="360"/>
      </w:pPr>
      <w:rPr>
        <w:rFonts w:ascii="Courier New" w:hAnsi="Courier New" w:cs="Courier New" w:hint="default"/>
      </w:rPr>
    </w:lvl>
    <w:lvl w:ilvl="2" w:tplc="E0A2420A">
      <w:start w:val="1"/>
      <w:numFmt w:val="bullet"/>
      <w:lvlText w:val=""/>
      <w:lvlJc w:val="left"/>
      <w:pPr>
        <w:ind w:left="2160" w:hanging="360"/>
      </w:pPr>
      <w:rPr>
        <w:rFonts w:ascii="Wingdings" w:hAnsi="Wingdings" w:hint="default"/>
      </w:rPr>
    </w:lvl>
    <w:lvl w:ilvl="3" w:tplc="C86C6F74">
      <w:start w:val="1"/>
      <w:numFmt w:val="bullet"/>
      <w:lvlText w:val=""/>
      <w:lvlJc w:val="left"/>
      <w:pPr>
        <w:ind w:left="2880" w:hanging="360"/>
      </w:pPr>
      <w:rPr>
        <w:rFonts w:ascii="Symbol" w:hAnsi="Symbol" w:hint="default"/>
      </w:rPr>
    </w:lvl>
    <w:lvl w:ilvl="4" w:tplc="4BEE8256">
      <w:start w:val="1"/>
      <w:numFmt w:val="bullet"/>
      <w:lvlText w:val="o"/>
      <w:lvlJc w:val="left"/>
      <w:pPr>
        <w:ind w:left="3600" w:hanging="360"/>
      </w:pPr>
      <w:rPr>
        <w:rFonts w:ascii="Courier New" w:hAnsi="Courier New" w:cs="Courier New" w:hint="default"/>
      </w:rPr>
    </w:lvl>
    <w:lvl w:ilvl="5" w:tplc="B1268ABC">
      <w:start w:val="1"/>
      <w:numFmt w:val="bullet"/>
      <w:lvlText w:val=""/>
      <w:lvlJc w:val="left"/>
      <w:pPr>
        <w:ind w:left="4320" w:hanging="360"/>
      </w:pPr>
      <w:rPr>
        <w:rFonts w:ascii="Wingdings" w:hAnsi="Wingdings" w:hint="default"/>
      </w:rPr>
    </w:lvl>
    <w:lvl w:ilvl="6" w:tplc="DD1AAE06">
      <w:start w:val="1"/>
      <w:numFmt w:val="bullet"/>
      <w:lvlText w:val=""/>
      <w:lvlJc w:val="left"/>
      <w:pPr>
        <w:ind w:left="5040" w:hanging="360"/>
      </w:pPr>
      <w:rPr>
        <w:rFonts w:ascii="Symbol" w:hAnsi="Symbol" w:hint="default"/>
      </w:rPr>
    </w:lvl>
    <w:lvl w:ilvl="7" w:tplc="B2DE8AB6">
      <w:start w:val="1"/>
      <w:numFmt w:val="bullet"/>
      <w:lvlText w:val="o"/>
      <w:lvlJc w:val="left"/>
      <w:pPr>
        <w:ind w:left="5760" w:hanging="360"/>
      </w:pPr>
      <w:rPr>
        <w:rFonts w:ascii="Courier New" w:hAnsi="Courier New" w:cs="Courier New" w:hint="default"/>
      </w:rPr>
    </w:lvl>
    <w:lvl w:ilvl="8" w:tplc="DE9495E0">
      <w:start w:val="1"/>
      <w:numFmt w:val="bullet"/>
      <w:lvlText w:val=""/>
      <w:lvlJc w:val="left"/>
      <w:pPr>
        <w:ind w:left="6480" w:hanging="360"/>
      </w:pPr>
      <w:rPr>
        <w:rFonts w:ascii="Wingdings" w:hAnsi="Wingdings" w:hint="default"/>
      </w:rPr>
    </w:lvl>
  </w:abstractNum>
  <w:abstractNum w:abstractNumId="34" w15:restartNumberingAfterBreak="0">
    <w:nsid w:val="768635C4"/>
    <w:multiLevelType w:val="hybridMultilevel"/>
    <w:tmpl w:val="E0D87A70"/>
    <w:lvl w:ilvl="0" w:tplc="9066FF42">
      <w:start w:val="1"/>
      <w:numFmt w:val="bullet"/>
      <w:lvlText w:val=""/>
      <w:lvlJc w:val="left"/>
      <w:pPr>
        <w:ind w:left="720" w:hanging="360"/>
      </w:pPr>
      <w:rPr>
        <w:rFonts w:ascii="Symbol" w:hAnsi="Symbol" w:hint="default"/>
      </w:rPr>
    </w:lvl>
    <w:lvl w:ilvl="1" w:tplc="54BC0306">
      <w:start w:val="1"/>
      <w:numFmt w:val="bullet"/>
      <w:lvlText w:val="o"/>
      <w:lvlJc w:val="left"/>
      <w:pPr>
        <w:ind w:left="1440" w:hanging="360"/>
      </w:pPr>
      <w:rPr>
        <w:rFonts w:ascii="Courier New" w:hAnsi="Courier New" w:cs="Courier New" w:hint="default"/>
      </w:rPr>
    </w:lvl>
    <w:lvl w:ilvl="2" w:tplc="427AC326">
      <w:start w:val="1"/>
      <w:numFmt w:val="bullet"/>
      <w:lvlText w:val=""/>
      <w:lvlJc w:val="left"/>
      <w:pPr>
        <w:ind w:left="2160" w:hanging="360"/>
      </w:pPr>
      <w:rPr>
        <w:rFonts w:ascii="Wingdings" w:hAnsi="Wingdings" w:hint="default"/>
      </w:rPr>
    </w:lvl>
    <w:lvl w:ilvl="3" w:tplc="1E7CF34E">
      <w:start w:val="1"/>
      <w:numFmt w:val="bullet"/>
      <w:lvlText w:val=""/>
      <w:lvlJc w:val="left"/>
      <w:pPr>
        <w:ind w:left="2880" w:hanging="360"/>
      </w:pPr>
      <w:rPr>
        <w:rFonts w:ascii="Symbol" w:hAnsi="Symbol" w:hint="default"/>
      </w:rPr>
    </w:lvl>
    <w:lvl w:ilvl="4" w:tplc="B28E625E">
      <w:start w:val="1"/>
      <w:numFmt w:val="bullet"/>
      <w:lvlText w:val="o"/>
      <w:lvlJc w:val="left"/>
      <w:pPr>
        <w:ind w:left="3600" w:hanging="360"/>
      </w:pPr>
      <w:rPr>
        <w:rFonts w:ascii="Courier New" w:hAnsi="Courier New" w:cs="Courier New" w:hint="default"/>
      </w:rPr>
    </w:lvl>
    <w:lvl w:ilvl="5" w:tplc="377CDFD0">
      <w:start w:val="1"/>
      <w:numFmt w:val="bullet"/>
      <w:lvlText w:val=""/>
      <w:lvlJc w:val="left"/>
      <w:pPr>
        <w:ind w:left="4320" w:hanging="360"/>
      </w:pPr>
      <w:rPr>
        <w:rFonts w:ascii="Wingdings" w:hAnsi="Wingdings" w:hint="default"/>
      </w:rPr>
    </w:lvl>
    <w:lvl w:ilvl="6" w:tplc="C56AE658">
      <w:start w:val="1"/>
      <w:numFmt w:val="bullet"/>
      <w:lvlText w:val=""/>
      <w:lvlJc w:val="left"/>
      <w:pPr>
        <w:ind w:left="5040" w:hanging="360"/>
      </w:pPr>
      <w:rPr>
        <w:rFonts w:ascii="Symbol" w:hAnsi="Symbol" w:hint="default"/>
      </w:rPr>
    </w:lvl>
    <w:lvl w:ilvl="7" w:tplc="5F20E9C0">
      <w:start w:val="1"/>
      <w:numFmt w:val="bullet"/>
      <w:lvlText w:val="o"/>
      <w:lvlJc w:val="left"/>
      <w:pPr>
        <w:ind w:left="5760" w:hanging="360"/>
      </w:pPr>
      <w:rPr>
        <w:rFonts w:ascii="Courier New" w:hAnsi="Courier New" w:cs="Courier New" w:hint="default"/>
      </w:rPr>
    </w:lvl>
    <w:lvl w:ilvl="8" w:tplc="1F96138A">
      <w:start w:val="1"/>
      <w:numFmt w:val="bullet"/>
      <w:lvlText w:val=""/>
      <w:lvlJc w:val="left"/>
      <w:pPr>
        <w:ind w:left="6480" w:hanging="360"/>
      </w:pPr>
      <w:rPr>
        <w:rFonts w:ascii="Wingdings" w:hAnsi="Wingdings" w:hint="default"/>
      </w:rPr>
    </w:lvl>
  </w:abstractNum>
  <w:abstractNum w:abstractNumId="35" w15:restartNumberingAfterBreak="0">
    <w:nsid w:val="779B4588"/>
    <w:multiLevelType w:val="hybridMultilevel"/>
    <w:tmpl w:val="44C83CBE"/>
    <w:lvl w:ilvl="0" w:tplc="D974D4F0">
      <w:start w:val="1"/>
      <w:numFmt w:val="bullet"/>
      <w:lvlText w:val=""/>
      <w:lvlJc w:val="left"/>
      <w:pPr>
        <w:tabs>
          <w:tab w:val="num" w:pos="360"/>
        </w:tabs>
        <w:ind w:left="360" w:hanging="360"/>
      </w:pPr>
      <w:rPr>
        <w:rFonts w:ascii="Wingdings" w:hAnsi="Wingdings" w:hint="default"/>
        <w:color w:val="auto"/>
      </w:rPr>
    </w:lvl>
    <w:lvl w:ilvl="1" w:tplc="AD007456">
      <w:start w:val="1"/>
      <w:numFmt w:val="bullet"/>
      <w:lvlText w:val="o"/>
      <w:lvlJc w:val="left"/>
      <w:pPr>
        <w:ind w:left="1440" w:hanging="360"/>
      </w:pPr>
      <w:rPr>
        <w:rFonts w:ascii="Courier New" w:eastAsia="Courier New" w:hAnsi="Courier New" w:cs="Courier New" w:hint="default"/>
      </w:rPr>
    </w:lvl>
    <w:lvl w:ilvl="2" w:tplc="7304E9A4">
      <w:start w:val="1"/>
      <w:numFmt w:val="bullet"/>
      <w:lvlText w:val="§"/>
      <w:lvlJc w:val="left"/>
      <w:pPr>
        <w:ind w:left="2160" w:hanging="360"/>
      </w:pPr>
      <w:rPr>
        <w:rFonts w:ascii="Wingdings" w:eastAsia="Wingdings" w:hAnsi="Wingdings" w:cs="Wingdings" w:hint="default"/>
      </w:rPr>
    </w:lvl>
    <w:lvl w:ilvl="3" w:tplc="DA881E02">
      <w:start w:val="1"/>
      <w:numFmt w:val="bullet"/>
      <w:lvlText w:val="·"/>
      <w:lvlJc w:val="left"/>
      <w:pPr>
        <w:ind w:left="2880" w:hanging="360"/>
      </w:pPr>
      <w:rPr>
        <w:rFonts w:ascii="Symbol" w:eastAsia="Symbol" w:hAnsi="Symbol" w:cs="Symbol" w:hint="default"/>
      </w:rPr>
    </w:lvl>
    <w:lvl w:ilvl="4" w:tplc="8370EDF0">
      <w:start w:val="1"/>
      <w:numFmt w:val="bullet"/>
      <w:lvlText w:val="o"/>
      <w:lvlJc w:val="left"/>
      <w:pPr>
        <w:ind w:left="3600" w:hanging="360"/>
      </w:pPr>
      <w:rPr>
        <w:rFonts w:ascii="Courier New" w:eastAsia="Courier New" w:hAnsi="Courier New" w:cs="Courier New" w:hint="default"/>
      </w:rPr>
    </w:lvl>
    <w:lvl w:ilvl="5" w:tplc="D742ADA2">
      <w:start w:val="1"/>
      <w:numFmt w:val="bullet"/>
      <w:lvlText w:val="§"/>
      <w:lvlJc w:val="left"/>
      <w:pPr>
        <w:ind w:left="4320" w:hanging="360"/>
      </w:pPr>
      <w:rPr>
        <w:rFonts w:ascii="Wingdings" w:eastAsia="Wingdings" w:hAnsi="Wingdings" w:cs="Wingdings" w:hint="default"/>
      </w:rPr>
    </w:lvl>
    <w:lvl w:ilvl="6" w:tplc="A8F6749E">
      <w:start w:val="1"/>
      <w:numFmt w:val="bullet"/>
      <w:lvlText w:val="·"/>
      <w:lvlJc w:val="left"/>
      <w:pPr>
        <w:ind w:left="5040" w:hanging="360"/>
      </w:pPr>
      <w:rPr>
        <w:rFonts w:ascii="Symbol" w:eastAsia="Symbol" w:hAnsi="Symbol" w:cs="Symbol" w:hint="default"/>
      </w:rPr>
    </w:lvl>
    <w:lvl w:ilvl="7" w:tplc="39EA2418">
      <w:start w:val="1"/>
      <w:numFmt w:val="bullet"/>
      <w:lvlText w:val="o"/>
      <w:lvlJc w:val="left"/>
      <w:pPr>
        <w:ind w:left="5760" w:hanging="360"/>
      </w:pPr>
      <w:rPr>
        <w:rFonts w:ascii="Courier New" w:eastAsia="Courier New" w:hAnsi="Courier New" w:cs="Courier New" w:hint="default"/>
      </w:rPr>
    </w:lvl>
    <w:lvl w:ilvl="8" w:tplc="FEDCE440">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9E819F3"/>
    <w:multiLevelType w:val="hybridMultilevel"/>
    <w:tmpl w:val="847E3C1A"/>
    <w:lvl w:ilvl="0" w:tplc="142E91CE">
      <w:start w:val="1"/>
      <w:numFmt w:val="bullet"/>
      <w:lvlText w:val=""/>
      <w:lvlJc w:val="left"/>
      <w:pPr>
        <w:ind w:left="720" w:hanging="360"/>
      </w:pPr>
      <w:rPr>
        <w:rFonts w:ascii="Symbol" w:hAnsi="Symbol" w:hint="default"/>
      </w:rPr>
    </w:lvl>
    <w:lvl w:ilvl="1" w:tplc="F04E7FCA">
      <w:start w:val="1"/>
      <w:numFmt w:val="bullet"/>
      <w:lvlText w:val="o"/>
      <w:lvlJc w:val="left"/>
      <w:pPr>
        <w:ind w:left="1440" w:hanging="360"/>
      </w:pPr>
      <w:rPr>
        <w:rFonts w:ascii="Courier New" w:hAnsi="Courier New" w:cs="Courier New" w:hint="default"/>
      </w:rPr>
    </w:lvl>
    <w:lvl w:ilvl="2" w:tplc="E82EB21C">
      <w:start w:val="1"/>
      <w:numFmt w:val="bullet"/>
      <w:lvlText w:val=""/>
      <w:lvlJc w:val="left"/>
      <w:pPr>
        <w:ind w:left="2160" w:hanging="360"/>
      </w:pPr>
      <w:rPr>
        <w:rFonts w:ascii="Wingdings" w:hAnsi="Wingdings" w:hint="default"/>
      </w:rPr>
    </w:lvl>
    <w:lvl w:ilvl="3" w:tplc="86829A7C">
      <w:start w:val="1"/>
      <w:numFmt w:val="bullet"/>
      <w:lvlText w:val=""/>
      <w:lvlJc w:val="left"/>
      <w:pPr>
        <w:ind w:left="2880" w:hanging="360"/>
      </w:pPr>
      <w:rPr>
        <w:rFonts w:ascii="Symbol" w:hAnsi="Symbol" w:hint="default"/>
      </w:rPr>
    </w:lvl>
    <w:lvl w:ilvl="4" w:tplc="2A5EDE5C">
      <w:start w:val="1"/>
      <w:numFmt w:val="bullet"/>
      <w:lvlText w:val="o"/>
      <w:lvlJc w:val="left"/>
      <w:pPr>
        <w:ind w:left="3600" w:hanging="360"/>
      </w:pPr>
      <w:rPr>
        <w:rFonts w:ascii="Courier New" w:hAnsi="Courier New" w:cs="Courier New" w:hint="default"/>
      </w:rPr>
    </w:lvl>
    <w:lvl w:ilvl="5" w:tplc="23D02EFC">
      <w:start w:val="1"/>
      <w:numFmt w:val="bullet"/>
      <w:lvlText w:val=""/>
      <w:lvlJc w:val="left"/>
      <w:pPr>
        <w:ind w:left="4320" w:hanging="360"/>
      </w:pPr>
      <w:rPr>
        <w:rFonts w:ascii="Wingdings" w:hAnsi="Wingdings" w:hint="default"/>
      </w:rPr>
    </w:lvl>
    <w:lvl w:ilvl="6" w:tplc="CE146C00">
      <w:start w:val="1"/>
      <w:numFmt w:val="bullet"/>
      <w:lvlText w:val=""/>
      <w:lvlJc w:val="left"/>
      <w:pPr>
        <w:ind w:left="5040" w:hanging="360"/>
      </w:pPr>
      <w:rPr>
        <w:rFonts w:ascii="Symbol" w:hAnsi="Symbol" w:hint="default"/>
      </w:rPr>
    </w:lvl>
    <w:lvl w:ilvl="7" w:tplc="B068388E">
      <w:start w:val="1"/>
      <w:numFmt w:val="bullet"/>
      <w:lvlText w:val="o"/>
      <w:lvlJc w:val="left"/>
      <w:pPr>
        <w:ind w:left="5760" w:hanging="360"/>
      </w:pPr>
      <w:rPr>
        <w:rFonts w:ascii="Courier New" w:hAnsi="Courier New" w:cs="Courier New" w:hint="default"/>
      </w:rPr>
    </w:lvl>
    <w:lvl w:ilvl="8" w:tplc="187A6A5E">
      <w:start w:val="1"/>
      <w:numFmt w:val="bullet"/>
      <w:lvlText w:val=""/>
      <w:lvlJc w:val="left"/>
      <w:pPr>
        <w:ind w:left="6480" w:hanging="360"/>
      </w:pPr>
      <w:rPr>
        <w:rFonts w:ascii="Wingdings" w:hAnsi="Wingdings" w:hint="default"/>
      </w:rPr>
    </w:lvl>
  </w:abstractNum>
  <w:abstractNum w:abstractNumId="37" w15:restartNumberingAfterBreak="0">
    <w:nsid w:val="7BA828CD"/>
    <w:multiLevelType w:val="hybridMultilevel"/>
    <w:tmpl w:val="FD96EABE"/>
    <w:lvl w:ilvl="0" w:tplc="39582F14">
      <w:start w:val="1"/>
      <w:numFmt w:val="upperLetter"/>
      <w:lvlText w:val="%1."/>
      <w:lvlJc w:val="left"/>
      <w:pPr>
        <w:ind w:left="1440" w:hanging="360"/>
      </w:pPr>
      <w:rPr>
        <w:rFonts w:hint="default"/>
      </w:rPr>
    </w:lvl>
    <w:lvl w:ilvl="1" w:tplc="5860DC0E">
      <w:start w:val="1"/>
      <w:numFmt w:val="lowerLetter"/>
      <w:lvlText w:val="%2."/>
      <w:lvlJc w:val="left"/>
      <w:pPr>
        <w:ind w:left="2160" w:hanging="360"/>
      </w:pPr>
    </w:lvl>
    <w:lvl w:ilvl="2" w:tplc="86B66B56">
      <w:start w:val="1"/>
      <w:numFmt w:val="lowerRoman"/>
      <w:lvlText w:val="%3."/>
      <w:lvlJc w:val="right"/>
      <w:pPr>
        <w:ind w:left="2880" w:hanging="180"/>
      </w:pPr>
    </w:lvl>
    <w:lvl w:ilvl="3" w:tplc="5E16DA32">
      <w:start w:val="1"/>
      <w:numFmt w:val="decimal"/>
      <w:lvlText w:val="%4."/>
      <w:lvlJc w:val="left"/>
      <w:pPr>
        <w:ind w:left="3600" w:hanging="360"/>
      </w:pPr>
    </w:lvl>
    <w:lvl w:ilvl="4" w:tplc="30F8ECE8">
      <w:start w:val="1"/>
      <w:numFmt w:val="lowerLetter"/>
      <w:lvlText w:val="%5."/>
      <w:lvlJc w:val="left"/>
      <w:pPr>
        <w:ind w:left="4320" w:hanging="360"/>
      </w:pPr>
    </w:lvl>
    <w:lvl w:ilvl="5" w:tplc="46348970">
      <w:start w:val="1"/>
      <w:numFmt w:val="lowerRoman"/>
      <w:lvlText w:val="%6."/>
      <w:lvlJc w:val="right"/>
      <w:pPr>
        <w:ind w:left="5040" w:hanging="180"/>
      </w:pPr>
    </w:lvl>
    <w:lvl w:ilvl="6" w:tplc="00D65AAC">
      <w:start w:val="1"/>
      <w:numFmt w:val="decimal"/>
      <w:lvlText w:val="%7."/>
      <w:lvlJc w:val="left"/>
      <w:pPr>
        <w:ind w:left="5760" w:hanging="360"/>
      </w:pPr>
    </w:lvl>
    <w:lvl w:ilvl="7" w:tplc="CC42ACB8">
      <w:start w:val="1"/>
      <w:numFmt w:val="lowerLetter"/>
      <w:lvlText w:val="%8."/>
      <w:lvlJc w:val="left"/>
      <w:pPr>
        <w:ind w:left="6480" w:hanging="360"/>
      </w:pPr>
    </w:lvl>
    <w:lvl w:ilvl="8" w:tplc="BA98F41E">
      <w:start w:val="1"/>
      <w:numFmt w:val="lowerRoman"/>
      <w:lvlText w:val="%9."/>
      <w:lvlJc w:val="right"/>
      <w:pPr>
        <w:ind w:left="7200" w:hanging="180"/>
      </w:pPr>
    </w:lvl>
  </w:abstractNum>
  <w:num w:numId="1">
    <w:abstractNumId w:val="9"/>
  </w:num>
  <w:num w:numId="2">
    <w:abstractNumId w:val="35"/>
  </w:num>
  <w:num w:numId="3">
    <w:abstractNumId w:val="30"/>
  </w:num>
  <w:num w:numId="4">
    <w:abstractNumId w:val="5"/>
  </w:num>
  <w:num w:numId="5">
    <w:abstractNumId w:val="17"/>
  </w:num>
  <w:num w:numId="6">
    <w:abstractNumId w:val="27"/>
  </w:num>
  <w:num w:numId="7">
    <w:abstractNumId w:val="25"/>
  </w:num>
  <w:num w:numId="8">
    <w:abstractNumId w:val="13"/>
  </w:num>
  <w:num w:numId="9">
    <w:abstractNumId w:val="12"/>
  </w:num>
  <w:num w:numId="10">
    <w:abstractNumId w:val="28"/>
  </w:num>
  <w:num w:numId="11">
    <w:abstractNumId w:val="20"/>
  </w:num>
  <w:num w:numId="12">
    <w:abstractNumId w:val="23"/>
  </w:num>
  <w:num w:numId="13">
    <w:abstractNumId w:val="37"/>
  </w:num>
  <w:num w:numId="14">
    <w:abstractNumId w:val="26"/>
  </w:num>
  <w:num w:numId="15">
    <w:abstractNumId w:val="1"/>
  </w:num>
  <w:num w:numId="16">
    <w:abstractNumId w:val="11"/>
  </w:num>
  <w:num w:numId="17">
    <w:abstractNumId w:val="18"/>
  </w:num>
  <w:num w:numId="18">
    <w:abstractNumId w:val="15"/>
  </w:num>
  <w:num w:numId="19">
    <w:abstractNumId w:val="8"/>
  </w:num>
  <w:num w:numId="20">
    <w:abstractNumId w:val="33"/>
  </w:num>
  <w:num w:numId="21">
    <w:abstractNumId w:val="10"/>
  </w:num>
  <w:num w:numId="22">
    <w:abstractNumId w:val="7"/>
  </w:num>
  <w:num w:numId="23">
    <w:abstractNumId w:val="0"/>
  </w:num>
  <w:num w:numId="24">
    <w:abstractNumId w:val="32"/>
  </w:num>
  <w:num w:numId="25">
    <w:abstractNumId w:val="6"/>
  </w:num>
  <w:num w:numId="26">
    <w:abstractNumId w:val="21"/>
  </w:num>
  <w:num w:numId="27">
    <w:abstractNumId w:val="29"/>
  </w:num>
  <w:num w:numId="28">
    <w:abstractNumId w:val="24"/>
  </w:num>
  <w:num w:numId="29">
    <w:abstractNumId w:val="3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6"/>
  </w:num>
  <w:num w:numId="33">
    <w:abstractNumId w:val="2"/>
  </w:num>
  <w:num w:numId="34">
    <w:abstractNumId w:val="34"/>
  </w:num>
  <w:num w:numId="35">
    <w:abstractNumId w:val="4"/>
  </w:num>
  <w:num w:numId="36">
    <w:abstractNumId w:val="36"/>
  </w:num>
  <w:num w:numId="37">
    <w:abstractNumId w:val="14"/>
  </w:num>
  <w:num w:numId="38">
    <w:abstractNumId w:val="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12"/>
    <w:rsid w:val="00572B7C"/>
    <w:rsid w:val="006F2612"/>
    <w:rsid w:val="00D94064"/>
    <w:rsid w:val="00DF7FE9"/>
    <w:rsid w:val="00E73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D43A"/>
  <w15:docId w15:val="{25366A78-60F0-4D5A-A640-7F7EF65D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both"/>
    </w:pPr>
    <w:rPr>
      <w:rFonts w:ascii="Century Gothic" w:hAnsi="Century Gothic"/>
      <w:sz w:val="22"/>
      <w:szCs w:val="22"/>
      <w:lang w:eastAsia="en-US"/>
    </w:rPr>
  </w:style>
  <w:style w:type="paragraph" w:styleId="Titre1">
    <w:name w:val="heading 1"/>
    <w:basedOn w:val="Sansinterligne"/>
    <w:next w:val="Normal"/>
    <w:link w:val="Titre1Car"/>
    <w:uiPriority w:val="9"/>
    <w:qFormat/>
    <w:pPr>
      <w:numPr>
        <w:numId w:val="29"/>
      </w:numPr>
      <w:spacing w:before="360" w:after="240"/>
      <w:outlineLvl w:val="0"/>
    </w:pPr>
    <w:rPr>
      <w:b/>
      <w:caps/>
      <w:color w:val="0084AA"/>
      <w:sz w:val="28"/>
      <w:szCs w:val="16"/>
    </w:rPr>
  </w:style>
  <w:style w:type="paragraph" w:styleId="Titre2">
    <w:name w:val="heading 2"/>
    <w:basedOn w:val="Normal"/>
    <w:next w:val="Normal"/>
    <w:link w:val="Titre2Car"/>
    <w:uiPriority w:val="9"/>
    <w:unhideWhenUsed/>
    <w:qFormat/>
    <w:pPr>
      <w:numPr>
        <w:ilvl w:val="1"/>
        <w:numId w:val="29"/>
      </w:numPr>
      <w:spacing w:before="240" w:after="240"/>
      <w:ind w:right="-11"/>
      <w:outlineLvl w:val="1"/>
    </w:pPr>
    <w:rPr>
      <w:rFonts w:cs="GothamLight"/>
      <w:color w:val="0084AA"/>
      <w:sz w:val="28"/>
      <w:szCs w:val="24"/>
    </w:rPr>
  </w:style>
  <w:style w:type="paragraph" w:styleId="Titre3">
    <w:name w:val="heading 3"/>
    <w:basedOn w:val="Normal"/>
    <w:next w:val="Normal"/>
    <w:link w:val="Titre3Car"/>
    <w:uiPriority w:val="9"/>
    <w:unhideWhenUsed/>
    <w:qFormat/>
    <w:pPr>
      <w:keepNext/>
      <w:keepLines/>
      <w:numPr>
        <w:ilvl w:val="2"/>
        <w:numId w:val="29"/>
      </w:numPr>
      <w:spacing w:before="240"/>
      <w:outlineLvl w:val="2"/>
    </w:pPr>
    <w:rPr>
      <w:rFonts w:eastAsia="Arial" w:cs="Arial"/>
      <w:i/>
      <w:color w:val="0084AA"/>
      <w:sz w:val="24"/>
      <w:szCs w:val="30"/>
    </w:rPr>
  </w:style>
  <w:style w:type="paragraph" w:styleId="Titre4">
    <w:name w:val="heading 4"/>
    <w:basedOn w:val="Normal"/>
    <w:next w:val="Normal"/>
    <w:link w:val="Titre4Car"/>
    <w:uiPriority w:val="9"/>
    <w:unhideWhenUsed/>
    <w:qFormat/>
    <w:pPr>
      <w:keepNext/>
      <w:keepLines/>
      <w:numPr>
        <w:ilvl w:val="3"/>
        <w:numId w:val="29"/>
      </w:numPr>
      <w:outlineLvl w:val="3"/>
    </w:pPr>
    <w:rPr>
      <w:rFonts w:eastAsia="Arial" w:cs="Arial"/>
      <w:bCs/>
      <w:szCs w:val="26"/>
      <w:u w:val="single"/>
    </w:rPr>
  </w:style>
  <w:style w:type="paragraph" w:styleId="Titre5">
    <w:name w:val="heading 5"/>
    <w:basedOn w:val="Normal"/>
    <w:next w:val="Normal"/>
    <w:link w:val="Titre5Car"/>
    <w:uiPriority w:val="9"/>
    <w:unhideWhenUsed/>
    <w:qFormat/>
    <w:pPr>
      <w:keepNext/>
      <w:keepLines/>
      <w:numPr>
        <w:ilvl w:val="4"/>
        <w:numId w:val="29"/>
      </w:numPr>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numPr>
        <w:ilvl w:val="5"/>
        <w:numId w:val="29"/>
      </w:numPr>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numPr>
        <w:ilvl w:val="6"/>
        <w:numId w:val="29"/>
      </w:numPr>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numPr>
        <w:ilvl w:val="7"/>
        <w:numId w:val="29"/>
      </w:numPr>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numPr>
        <w:ilvl w:val="8"/>
        <w:numId w:val="29"/>
      </w:numPr>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Century Gothic" w:eastAsia="Arial" w:hAnsi="Century Gothic" w:cs="Arial"/>
      <w:i/>
      <w:color w:val="0084AA"/>
      <w:sz w:val="24"/>
      <w:szCs w:val="30"/>
      <w:lang w:eastAsia="en-US"/>
    </w:rPr>
  </w:style>
  <w:style w:type="character" w:customStyle="1" w:styleId="Titre4Car">
    <w:name w:val="Titre 4 Car"/>
    <w:basedOn w:val="Policepardfaut"/>
    <w:link w:val="Titre4"/>
    <w:uiPriority w:val="9"/>
    <w:rPr>
      <w:rFonts w:ascii="Century Gothic" w:eastAsia="Arial" w:hAnsi="Century Gothic" w:cs="Arial"/>
      <w:bCs/>
      <w:sz w:val="22"/>
      <w:szCs w:val="26"/>
      <w:u w:val="single"/>
      <w:lang w:eastAsia="en-US"/>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F81BD" w:themeColor="accent1"/>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line="240" w:lineRule="auto"/>
    </w:pPr>
  </w:style>
  <w:style w:type="character" w:customStyle="1" w:styleId="PieddepageCar">
    <w:name w:val="Pied de page Car"/>
    <w:basedOn w:val="Policepardfaut"/>
    <w:link w:val="Pieddepage"/>
    <w:uiPriority w:val="99"/>
  </w:style>
  <w:style w:type="character" w:styleId="Lienhypertexte">
    <w:name w:val="Hyperlink"/>
    <w:uiPriority w:val="99"/>
    <w:unhideWhenUsed/>
    <w:rPr>
      <w:color w:val="0000FF"/>
      <w:u w:val="single"/>
    </w:rPr>
  </w:style>
  <w:style w:type="paragraph" w:customStyle="1" w:styleId="Paragraphestandard">
    <w:name w:val="[Paragraphe standard]"/>
    <w:basedOn w:val="Normal"/>
    <w:uiPriority w:val="99"/>
    <w:pPr>
      <w:spacing w:line="288" w:lineRule="auto"/>
    </w:pPr>
    <w:rPr>
      <w:rFonts w:ascii="Minion Pro" w:hAnsi="Minion Pro" w:cs="Minion Pro"/>
      <w:color w:val="000000"/>
      <w:sz w:val="24"/>
      <w:szCs w:val="24"/>
      <w:lang w:eastAsia="fr-FR"/>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Pr>
      <w:rFonts w:ascii="Century Gothic" w:hAnsi="Century Gothic"/>
      <w:color w:val="232220"/>
      <w:sz w:val="14"/>
      <w:szCs w:val="22"/>
      <w:lang w:eastAsia="en-US"/>
    </w:rPr>
  </w:style>
  <w:style w:type="character" w:customStyle="1" w:styleId="Titre1Car">
    <w:name w:val="Titre 1 Car"/>
    <w:basedOn w:val="Policepardfaut"/>
    <w:link w:val="Titre1"/>
    <w:uiPriority w:val="9"/>
    <w:rPr>
      <w:rFonts w:ascii="Century Gothic" w:hAnsi="Century Gothic"/>
      <w:b/>
      <w:caps/>
      <w:color w:val="0084AA"/>
      <w:sz w:val="28"/>
      <w:szCs w:val="16"/>
      <w:lang w:eastAsia="en-US"/>
    </w:rPr>
  </w:style>
  <w:style w:type="character" w:customStyle="1" w:styleId="Titre2Car">
    <w:name w:val="Titre 2 Car"/>
    <w:basedOn w:val="Policepardfaut"/>
    <w:link w:val="Titre2"/>
    <w:uiPriority w:val="9"/>
    <w:rPr>
      <w:rFonts w:ascii="Century Gothic" w:hAnsi="Century Gothic" w:cs="GothamLight"/>
      <w:color w:val="0084AA"/>
      <w:sz w:val="28"/>
      <w:szCs w:val="24"/>
      <w:lang w:eastAsia="en-US"/>
    </w:rPr>
  </w:style>
  <w:style w:type="character" w:styleId="Marquedecommentaire">
    <w:name w:val="annotation reference"/>
    <w:basedOn w:val="Policepardfaut"/>
    <w:uiPriority w:val="99"/>
    <w:semiHidden/>
    <w:unhideWhenUsed/>
    <w:rPr>
      <w:sz w:val="18"/>
      <w:szCs w:val="18"/>
    </w:rPr>
  </w:style>
  <w:style w:type="paragraph" w:styleId="Commentaire">
    <w:name w:val="annotation text"/>
    <w:basedOn w:val="Normal"/>
    <w:link w:val="CommentaireCar"/>
    <w:uiPriority w:val="99"/>
    <w:semiHidden/>
    <w:unhideWhenUsed/>
    <w:pPr>
      <w:spacing w:line="240" w:lineRule="auto"/>
    </w:pPr>
    <w:rPr>
      <w:sz w:val="24"/>
      <w:szCs w:val="24"/>
    </w:rPr>
  </w:style>
  <w:style w:type="character" w:customStyle="1" w:styleId="CommentaireCar">
    <w:name w:val="Commentaire Car"/>
    <w:basedOn w:val="Policepardfaut"/>
    <w:link w:val="Commentaire"/>
    <w:uiPriority w:val="99"/>
    <w:semiHidden/>
    <w:rPr>
      <w:rFonts w:ascii="Century Gothic" w:hAnsi="Century Gothic"/>
      <w:color w:val="232220"/>
      <w:sz w:val="24"/>
      <w:szCs w:val="24"/>
      <w:lang w:eastAsia="en-US"/>
    </w:rPr>
  </w:style>
  <w:style w:type="paragraph" w:styleId="Objetducommentaire">
    <w:name w:val="annotation subject"/>
    <w:basedOn w:val="Commentaire"/>
    <w:next w:val="Commentaire"/>
    <w:link w:val="ObjetducommentaireCar"/>
    <w:uiPriority w:val="99"/>
    <w:semiHidden/>
    <w:unhideWhenUsed/>
    <w:rPr>
      <w:b/>
      <w:bCs/>
      <w:sz w:val="20"/>
      <w:szCs w:val="20"/>
    </w:rPr>
  </w:style>
  <w:style w:type="character" w:customStyle="1" w:styleId="ObjetducommentaireCar">
    <w:name w:val="Objet du commentaire Car"/>
    <w:basedOn w:val="CommentaireCar"/>
    <w:link w:val="Objetducommentaire"/>
    <w:uiPriority w:val="99"/>
    <w:semiHidden/>
    <w:rPr>
      <w:rFonts w:ascii="Century Gothic" w:hAnsi="Century Gothic"/>
      <w:b/>
      <w:bCs/>
      <w:color w:val="232220"/>
      <w:sz w:val="24"/>
      <w:szCs w:val="24"/>
      <w:lang w:eastAsia="en-US"/>
    </w:rPr>
  </w:style>
  <w:style w:type="paragraph" w:styleId="Paragraphedeliste">
    <w:name w:val="List Paragraph"/>
    <w:basedOn w:val="Normal"/>
    <w:uiPriority w:val="34"/>
    <w:qFormat/>
    <w:pPr>
      <w:ind w:left="720"/>
      <w:contextualSpacing/>
    </w:pPr>
  </w:style>
  <w:style w:type="paragraph" w:styleId="Sous-titre">
    <w:name w:val="Subtitle"/>
    <w:basedOn w:val="Normal"/>
    <w:next w:val="Normal"/>
    <w:link w:val="Sous-titreCar"/>
    <w:uiPriority w:val="11"/>
    <w:qFormat/>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Pr>
      <w:rFonts w:asciiTheme="minorHAnsi" w:eastAsiaTheme="minorEastAsia" w:hAnsiTheme="minorHAnsi" w:cstheme="minorBidi"/>
      <w:color w:val="5A5A5A" w:themeColor="text1" w:themeTint="A5"/>
      <w:spacing w:val="15"/>
      <w:sz w:val="22"/>
      <w:szCs w:val="22"/>
      <w:lang w:eastAsia="en-US"/>
    </w:rPr>
  </w:style>
  <w:style w:type="paragraph" w:styleId="Rvision">
    <w:name w:val="Revision"/>
    <w:hidden/>
    <w:uiPriority w:val="99"/>
    <w:semiHidden/>
    <w:rPr>
      <w:rFonts w:ascii="Century Gothic" w:hAnsi="Century Gothic"/>
      <w:sz w:val="22"/>
      <w:szCs w:val="22"/>
      <w:lang w:eastAsia="en-US"/>
    </w:rPr>
  </w:style>
  <w:style w:type="paragraph" w:customStyle="1" w:styleId="texte">
    <w:name w:val="texte"/>
    <w:basedOn w:val="Normal"/>
    <w:qFormat/>
    <w:rsid w:val="00E732B6"/>
    <w:pPr>
      <w:spacing w:after="120"/>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78CE3-CF21-45A0-8D59-744645C8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4894</Words>
  <Characters>26920</Characters>
  <Application>Microsoft Office Word</Application>
  <DocSecurity>0</DocSecurity>
  <Lines>224</Lines>
  <Paragraphs>63</Paragraphs>
  <ScaleCrop>false</ScaleCrop>
  <Company>Universite Jean Moulin Lyon3</Company>
  <LinksUpToDate>false</LinksUpToDate>
  <CharactersWithSpaces>31751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Gerland</dc:creator>
  <cp:lastModifiedBy>FERREIRO CASILLAS Fatima</cp:lastModifiedBy>
  <cp:revision>4</cp:revision>
  <dcterms:created xsi:type="dcterms:W3CDTF">2025-09-03T08:33:00Z</dcterms:created>
  <dcterms:modified xsi:type="dcterms:W3CDTF">2025-09-10T09:30:00Z</dcterms:modified>
</cp:coreProperties>
</file>