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9014" w14:textId="77777777" w:rsidR="00D0315B" w:rsidRDefault="00D0315B" w:rsidP="00D0315B">
      <w:pPr>
        <w:jc w:val="center"/>
        <w:rPr>
          <w:rFonts w:ascii="Times New Roman" w:hAnsi="Times New Roman" w:cs="Times New Roman"/>
          <w:b/>
          <w:sz w:val="28"/>
          <w:szCs w:val="28"/>
        </w:rPr>
      </w:pPr>
      <w:r w:rsidRPr="00380A43">
        <w:rPr>
          <w:rFonts w:ascii="Times New Roman" w:hAnsi="Times New Roman" w:cs="Times New Roman"/>
          <w:b/>
          <w:sz w:val="28"/>
          <w:szCs w:val="28"/>
        </w:rPr>
        <w:t>Histoire des idées</w:t>
      </w:r>
      <w:r>
        <w:rPr>
          <w:rFonts w:ascii="Times New Roman" w:hAnsi="Times New Roman" w:cs="Times New Roman"/>
          <w:b/>
          <w:sz w:val="28"/>
          <w:szCs w:val="28"/>
        </w:rPr>
        <w:t xml:space="preserve"> II</w:t>
      </w:r>
    </w:p>
    <w:p w14:paraId="36FA21FD" w14:textId="77777777" w:rsidR="00D0315B" w:rsidRDefault="00D0315B" w:rsidP="00D0315B">
      <w:pPr>
        <w:jc w:val="center"/>
        <w:rPr>
          <w:rFonts w:ascii="Times New Roman" w:hAnsi="Times New Roman" w:cs="Times New Roman"/>
          <w:b/>
          <w:sz w:val="28"/>
          <w:szCs w:val="28"/>
        </w:rPr>
      </w:pPr>
      <w:r>
        <w:rPr>
          <w:rFonts w:ascii="Times New Roman" w:hAnsi="Times New Roman" w:cs="Times New Roman"/>
          <w:b/>
          <w:sz w:val="28"/>
          <w:szCs w:val="28"/>
        </w:rPr>
        <w:t>Semestre 6</w:t>
      </w:r>
    </w:p>
    <w:p w14:paraId="34F6AEC4" w14:textId="45769538" w:rsidR="00D0315B" w:rsidRDefault="00D0315B" w:rsidP="00D0315B">
      <w:pPr>
        <w:jc w:val="center"/>
        <w:rPr>
          <w:rFonts w:ascii="Times New Roman" w:hAnsi="Times New Roman" w:cs="Times New Roman"/>
          <w:b/>
          <w:sz w:val="28"/>
          <w:szCs w:val="28"/>
        </w:rPr>
      </w:pPr>
      <w:r>
        <w:rPr>
          <w:rFonts w:ascii="Times New Roman" w:hAnsi="Times New Roman" w:cs="Times New Roman"/>
          <w:b/>
          <w:sz w:val="28"/>
          <w:szCs w:val="28"/>
        </w:rPr>
        <w:t>20</w:t>
      </w:r>
      <w:r w:rsidR="003E5F52">
        <w:rPr>
          <w:rFonts w:ascii="Times New Roman" w:hAnsi="Times New Roman" w:cs="Times New Roman"/>
          <w:b/>
          <w:sz w:val="28"/>
          <w:szCs w:val="28"/>
        </w:rPr>
        <w:t>2</w:t>
      </w:r>
      <w:r w:rsidR="00287B02">
        <w:rPr>
          <w:rFonts w:ascii="Times New Roman" w:hAnsi="Times New Roman" w:cs="Times New Roman"/>
          <w:b/>
          <w:sz w:val="28"/>
          <w:szCs w:val="28"/>
        </w:rPr>
        <w:t>3</w:t>
      </w:r>
      <w:r>
        <w:rPr>
          <w:rFonts w:ascii="Times New Roman" w:hAnsi="Times New Roman" w:cs="Times New Roman"/>
          <w:b/>
          <w:sz w:val="28"/>
          <w:szCs w:val="28"/>
        </w:rPr>
        <w:t>-202</w:t>
      </w:r>
      <w:r w:rsidR="00287B02">
        <w:rPr>
          <w:rFonts w:ascii="Times New Roman" w:hAnsi="Times New Roman" w:cs="Times New Roman"/>
          <w:b/>
          <w:sz w:val="28"/>
          <w:szCs w:val="28"/>
        </w:rPr>
        <w:t>4</w:t>
      </w:r>
    </w:p>
    <w:p w14:paraId="769B7675" w14:textId="77777777" w:rsidR="002917F4" w:rsidRDefault="002917F4"/>
    <w:p w14:paraId="451C5DDD" w14:textId="77777777" w:rsidR="00D94482" w:rsidRDefault="00D94482" w:rsidP="00D94482">
      <w:pPr>
        <w:shd w:val="clear" w:color="auto" w:fill="FFFFFF"/>
        <w:rPr>
          <w:rFonts w:ascii="Garamond" w:eastAsia="Times New Roman" w:hAnsi="Garamond" w:cs="Calibri"/>
          <w:color w:val="000000"/>
          <w:sz w:val="24"/>
          <w:szCs w:val="24"/>
          <w:lang w:eastAsia="fr-FR"/>
        </w:rPr>
      </w:pPr>
    </w:p>
    <w:p w14:paraId="2679427B" w14:textId="62994B12" w:rsidR="004A56A1" w:rsidRPr="00B81600" w:rsidRDefault="004A56A1" w:rsidP="004A56A1">
      <w:pPr>
        <w:shd w:val="clear" w:color="auto" w:fill="FFFFFF"/>
        <w:jc w:val="both"/>
        <w:rPr>
          <w:rFonts w:ascii="Times New Roman" w:eastAsia="Times New Roman" w:hAnsi="Times New Roman" w:cs="Times New Roman"/>
          <w:b/>
          <w:bCs/>
          <w:color w:val="000000"/>
          <w:sz w:val="24"/>
          <w:szCs w:val="24"/>
          <w:lang w:eastAsia="fr-FR"/>
        </w:rPr>
      </w:pPr>
      <w:r w:rsidRPr="00B81600">
        <w:rPr>
          <w:rFonts w:ascii="Times New Roman" w:eastAsia="Times New Roman" w:hAnsi="Times New Roman" w:cs="Times New Roman"/>
          <w:b/>
          <w:bCs/>
          <w:color w:val="000000"/>
          <w:sz w:val="24"/>
          <w:szCs w:val="24"/>
          <w:lang w:eastAsia="fr-FR"/>
        </w:rPr>
        <w:t xml:space="preserve">Partie </w:t>
      </w:r>
      <w:r>
        <w:rPr>
          <w:rFonts w:ascii="Times New Roman" w:eastAsia="Times New Roman" w:hAnsi="Times New Roman" w:cs="Times New Roman"/>
          <w:b/>
          <w:bCs/>
          <w:color w:val="000000"/>
          <w:sz w:val="24"/>
          <w:szCs w:val="24"/>
          <w:lang w:eastAsia="fr-FR"/>
        </w:rPr>
        <w:t>1</w:t>
      </w:r>
      <w:r w:rsidRPr="00B81600">
        <w:rPr>
          <w:rFonts w:ascii="Times New Roman" w:eastAsia="Times New Roman" w:hAnsi="Times New Roman" w:cs="Times New Roman"/>
          <w:b/>
          <w:bCs/>
          <w:color w:val="000000"/>
          <w:sz w:val="24"/>
          <w:szCs w:val="24"/>
          <w:lang w:eastAsia="fr-FR"/>
        </w:rPr>
        <w:t xml:space="preserve"> : </w:t>
      </w:r>
      <w:r>
        <w:rPr>
          <w:rFonts w:ascii="Times New Roman" w:eastAsia="Times New Roman" w:hAnsi="Times New Roman" w:cs="Times New Roman"/>
          <w:b/>
          <w:bCs/>
          <w:color w:val="000000"/>
          <w:sz w:val="24"/>
          <w:szCs w:val="24"/>
          <w:lang w:eastAsia="fr-FR"/>
        </w:rPr>
        <w:t>Murs et frontières</w:t>
      </w:r>
    </w:p>
    <w:p w14:paraId="14F83470" w14:textId="77777777" w:rsidR="004A56A1" w:rsidRPr="0055771E" w:rsidRDefault="004A56A1" w:rsidP="004A56A1">
      <w:pPr>
        <w:shd w:val="clear" w:color="auto" w:fill="FFFFFF"/>
        <w:jc w:val="both"/>
        <w:rPr>
          <w:rFonts w:ascii="Times New Roman" w:eastAsia="Times New Roman" w:hAnsi="Times New Roman" w:cs="Times New Roman"/>
          <w:color w:val="000000"/>
          <w:sz w:val="24"/>
          <w:szCs w:val="24"/>
          <w:lang w:eastAsia="fr-FR"/>
        </w:rPr>
      </w:pPr>
    </w:p>
    <w:p w14:paraId="4483E6A4" w14:textId="2D5155DA" w:rsidR="004A56A1" w:rsidRPr="00B81600" w:rsidRDefault="004A56A1" w:rsidP="004A56A1">
      <w:pPr>
        <w:shd w:val="clear" w:color="auto" w:fill="FFFFFF"/>
        <w:rPr>
          <w:rFonts w:ascii="Times New Roman" w:eastAsia="Times New Roman" w:hAnsi="Times New Roman" w:cs="Times New Roman"/>
          <w:b/>
          <w:bCs/>
          <w:color w:val="000000"/>
          <w:sz w:val="24"/>
          <w:szCs w:val="24"/>
          <w:shd w:val="clear" w:color="auto" w:fill="FFFFFF"/>
          <w:lang w:eastAsia="fr-FR"/>
        </w:rPr>
      </w:pPr>
      <w:r w:rsidRPr="00B81600">
        <w:rPr>
          <w:rFonts w:ascii="Times New Roman" w:eastAsia="Times New Roman" w:hAnsi="Times New Roman" w:cs="Times New Roman"/>
          <w:b/>
          <w:bCs/>
          <w:color w:val="000000"/>
          <w:sz w:val="24"/>
          <w:szCs w:val="24"/>
          <w:shd w:val="clear" w:color="auto" w:fill="FFFFFF"/>
          <w:lang w:eastAsia="fr-FR"/>
        </w:rPr>
        <w:t xml:space="preserve">Séminaire </w:t>
      </w:r>
      <w:r>
        <w:rPr>
          <w:rFonts w:ascii="Times New Roman" w:eastAsia="Times New Roman" w:hAnsi="Times New Roman" w:cs="Times New Roman"/>
          <w:b/>
          <w:bCs/>
          <w:color w:val="000000"/>
          <w:sz w:val="24"/>
          <w:szCs w:val="24"/>
          <w:shd w:val="clear" w:color="auto" w:fill="FFFFFF"/>
          <w:lang w:eastAsia="fr-FR"/>
        </w:rPr>
        <w:t>1</w:t>
      </w:r>
    </w:p>
    <w:p w14:paraId="13340AA1" w14:textId="478200AA" w:rsidR="004A56A1" w:rsidRPr="0037554D" w:rsidRDefault="004A56A1" w:rsidP="004A56A1">
      <w:pPr>
        <w:shd w:val="clear" w:color="auto" w:fill="FFFFFF"/>
        <w:rPr>
          <w:rFonts w:ascii="Calibri" w:eastAsia="Times New Roman" w:hAnsi="Calibri" w:cs="Calibri"/>
          <w:color w:val="000000"/>
          <w:sz w:val="24"/>
          <w:szCs w:val="24"/>
          <w:lang w:eastAsia="fr-FR"/>
        </w:rPr>
      </w:pPr>
      <w:r w:rsidRPr="00D66067">
        <w:rPr>
          <w:rFonts w:ascii="Times New Roman" w:eastAsia="Times New Roman" w:hAnsi="Times New Roman" w:cs="Times New Roman"/>
          <w:b/>
          <w:bCs/>
          <w:color w:val="000000"/>
          <w:sz w:val="24"/>
          <w:szCs w:val="24"/>
          <w:shd w:val="clear" w:color="auto" w:fill="FFFFFF"/>
          <w:lang w:eastAsia="fr-FR"/>
        </w:rPr>
        <w:t>Marion Del Bove :</w:t>
      </w:r>
      <w:r>
        <w:rPr>
          <w:rFonts w:ascii="Times New Roman" w:eastAsia="Times New Roman" w:hAnsi="Times New Roman" w:cs="Times New Roman"/>
          <w:color w:val="000000"/>
          <w:sz w:val="24"/>
          <w:szCs w:val="24"/>
          <w:shd w:val="clear" w:color="auto" w:fill="FFFFFF"/>
          <w:lang w:eastAsia="fr-FR"/>
        </w:rPr>
        <w:t xml:space="preserve"> </w:t>
      </w:r>
      <w:r w:rsidRPr="0037554D">
        <w:rPr>
          <w:rFonts w:ascii="Times New Roman" w:eastAsia="Times New Roman" w:hAnsi="Times New Roman" w:cs="Times New Roman"/>
          <w:color w:val="000000"/>
          <w:sz w:val="24"/>
          <w:szCs w:val="24"/>
          <w:shd w:val="clear" w:color="auto" w:fill="FFFFFF"/>
          <w:lang w:eastAsia="fr-FR"/>
        </w:rPr>
        <w:t> </w:t>
      </w:r>
      <w:r w:rsidRPr="0037554D">
        <w:rPr>
          <w:rFonts w:ascii="Times New Roman" w:eastAsia="Times New Roman" w:hAnsi="Times New Roman" w:cs="Times New Roman"/>
          <w:b/>
          <w:bCs/>
          <w:color w:val="000000"/>
          <w:sz w:val="24"/>
          <w:szCs w:val="24"/>
          <w:lang w:eastAsia="fr-FR"/>
        </w:rPr>
        <w:t xml:space="preserve">Comparaison des procédures pénales française et de </w:t>
      </w:r>
      <w:r w:rsidRPr="00EF2924">
        <w:rPr>
          <w:rFonts w:ascii="Times New Roman" w:eastAsia="Times New Roman" w:hAnsi="Times New Roman" w:cs="Times New Roman"/>
          <w:b/>
          <w:bCs/>
          <w:i/>
          <w:iCs/>
          <w:color w:val="000000"/>
          <w:sz w:val="24"/>
          <w:szCs w:val="24"/>
          <w:lang w:eastAsia="fr-FR"/>
        </w:rPr>
        <w:t>common law</w:t>
      </w:r>
      <w:r w:rsidRPr="0037554D">
        <w:rPr>
          <w:rFonts w:ascii="Times New Roman" w:eastAsia="Times New Roman" w:hAnsi="Times New Roman" w:cs="Times New Roman"/>
          <w:b/>
          <w:bCs/>
          <w:color w:val="000000"/>
          <w:sz w:val="24"/>
          <w:szCs w:val="24"/>
          <w:lang w:eastAsia="fr-FR"/>
        </w:rPr>
        <w:t>: des modèles radicalement opposés?</w:t>
      </w:r>
      <w:r>
        <w:rPr>
          <w:rFonts w:ascii="Calibri" w:eastAsia="Times New Roman" w:hAnsi="Calibri" w:cs="Calibri"/>
          <w:color w:val="000000"/>
          <w:sz w:val="24"/>
          <w:szCs w:val="24"/>
          <w:lang w:eastAsia="fr-FR"/>
        </w:rPr>
        <w:t xml:space="preserve"> </w:t>
      </w:r>
      <w:r>
        <w:rPr>
          <w:rFonts w:ascii="Times New Roman" w:eastAsia="Times New Roman" w:hAnsi="Times New Roman" w:cs="Times New Roman"/>
          <w:b/>
          <w:bCs/>
          <w:color w:val="FF0000"/>
          <w:sz w:val="24"/>
          <w:szCs w:val="24"/>
          <w:shd w:val="clear" w:color="auto" w:fill="FFFFFF"/>
          <w:lang w:eastAsia="fr-FR"/>
        </w:rPr>
        <w:t xml:space="preserve"> Jeudi 1</w:t>
      </w:r>
      <w:r w:rsidR="002E6708">
        <w:rPr>
          <w:rFonts w:ascii="Times New Roman" w:eastAsia="Times New Roman" w:hAnsi="Times New Roman" w:cs="Times New Roman"/>
          <w:b/>
          <w:bCs/>
          <w:color w:val="FF0000"/>
          <w:sz w:val="24"/>
          <w:szCs w:val="24"/>
          <w:shd w:val="clear" w:color="auto" w:fill="FFFFFF"/>
          <w:lang w:eastAsia="fr-FR"/>
        </w:rPr>
        <w:t>8</w:t>
      </w:r>
      <w:r>
        <w:rPr>
          <w:rFonts w:ascii="Times New Roman" w:eastAsia="Times New Roman" w:hAnsi="Times New Roman" w:cs="Times New Roman"/>
          <w:b/>
          <w:bCs/>
          <w:color w:val="FF0000"/>
          <w:sz w:val="24"/>
          <w:szCs w:val="24"/>
          <w:shd w:val="clear" w:color="auto" w:fill="FFFFFF"/>
          <w:lang w:eastAsia="fr-FR"/>
        </w:rPr>
        <w:t xml:space="preserve"> janvier </w:t>
      </w:r>
      <w:r>
        <w:rPr>
          <w:rFonts w:ascii="Times New Roman" w:hAnsi="Times New Roman" w:cs="Times New Roman"/>
          <w:b/>
          <w:bCs/>
          <w:color w:val="FF0000"/>
          <w:sz w:val="24"/>
          <w:szCs w:val="28"/>
        </w:rPr>
        <w:t xml:space="preserve">12h-14h </w:t>
      </w:r>
    </w:p>
    <w:p w14:paraId="4E888F4A" w14:textId="77777777" w:rsidR="004A56A1" w:rsidRPr="0037554D" w:rsidRDefault="004A56A1" w:rsidP="004A56A1">
      <w:pPr>
        <w:shd w:val="clear" w:color="auto" w:fill="FFFFFF"/>
        <w:jc w:val="both"/>
        <w:rPr>
          <w:rFonts w:ascii="Calibri" w:eastAsia="Times New Roman" w:hAnsi="Calibri" w:cs="Calibri"/>
          <w:color w:val="000000"/>
          <w:sz w:val="24"/>
          <w:szCs w:val="24"/>
          <w:lang w:eastAsia="fr-FR"/>
        </w:rPr>
      </w:pPr>
      <w:r w:rsidRPr="0037554D">
        <w:rPr>
          <w:rFonts w:ascii="Times New Roman" w:eastAsia="Times New Roman" w:hAnsi="Times New Roman" w:cs="Times New Roman"/>
          <w:color w:val="000000"/>
          <w:sz w:val="24"/>
          <w:szCs w:val="24"/>
          <w:lang w:eastAsia="fr-FR"/>
        </w:rPr>
        <w:t>Ce séminaire se présente comme une brève introduction aux grandes différences entre les modèles de procédure pénale en France (modèle inquisitoire) et en common law (Angleterre, Etats-Unis, modèle accusatoire). Il s'agira de passer en revue les rôles joués par les différents acteurs de cette procédure (police, procureur, juge, avocat, accusé, victime) pour mettre en lumière les traits de divergence et de convergence entre deux systèmes traditionnellement opposés.</w:t>
      </w:r>
    </w:p>
    <w:p w14:paraId="47EF5912" w14:textId="77777777" w:rsidR="004A56A1" w:rsidRDefault="004A56A1" w:rsidP="004A56A1">
      <w:pPr>
        <w:jc w:val="both"/>
        <w:rPr>
          <w:rFonts w:ascii="Times New Roman" w:eastAsia="Times New Roman" w:hAnsi="Times New Roman" w:cs="Times New Roman"/>
          <w:b/>
          <w:bCs/>
          <w:sz w:val="24"/>
          <w:szCs w:val="24"/>
        </w:rPr>
      </w:pPr>
    </w:p>
    <w:p w14:paraId="110078AB" w14:textId="55B7F192" w:rsidR="004A56A1" w:rsidRPr="00B81600" w:rsidRDefault="004A56A1" w:rsidP="004A56A1">
      <w:pPr>
        <w:jc w:val="both"/>
        <w:rPr>
          <w:rFonts w:ascii="Times New Roman" w:eastAsia="Times New Roman" w:hAnsi="Times New Roman" w:cs="Times New Roman"/>
          <w:b/>
          <w:bCs/>
          <w:sz w:val="24"/>
          <w:szCs w:val="24"/>
        </w:rPr>
      </w:pPr>
      <w:r w:rsidRPr="00B81600">
        <w:rPr>
          <w:rFonts w:ascii="Times New Roman" w:eastAsia="Times New Roman" w:hAnsi="Times New Roman" w:cs="Times New Roman"/>
          <w:b/>
          <w:bCs/>
          <w:sz w:val="24"/>
          <w:szCs w:val="24"/>
        </w:rPr>
        <w:t xml:space="preserve">Séminaire </w:t>
      </w:r>
      <w:r>
        <w:rPr>
          <w:rFonts w:ascii="Times New Roman" w:eastAsia="Times New Roman" w:hAnsi="Times New Roman" w:cs="Times New Roman"/>
          <w:b/>
          <w:bCs/>
          <w:sz w:val="24"/>
          <w:szCs w:val="24"/>
        </w:rPr>
        <w:t>2</w:t>
      </w:r>
    </w:p>
    <w:p w14:paraId="63665218" w14:textId="49093405" w:rsidR="004A56A1" w:rsidRPr="002E6708" w:rsidRDefault="004A56A1" w:rsidP="004A56A1">
      <w:pPr>
        <w:jc w:val="both"/>
        <w:rPr>
          <w:rFonts w:ascii="Times New Roman" w:hAnsi="Times New Roman" w:cs="Times New Roman"/>
          <w:b/>
          <w:bCs/>
          <w:color w:val="000000"/>
          <w:sz w:val="24"/>
          <w:szCs w:val="24"/>
          <w:shd w:val="clear" w:color="auto" w:fill="FFFFFF"/>
        </w:rPr>
      </w:pPr>
      <w:r>
        <w:rPr>
          <w:rFonts w:ascii="Times New Roman" w:hAnsi="Times New Roman" w:cs="Times New Roman"/>
          <w:b/>
          <w:sz w:val="24"/>
          <w:szCs w:val="24"/>
        </w:rPr>
        <w:t xml:space="preserve">Renata Krupa : </w:t>
      </w:r>
      <w:r>
        <w:rPr>
          <w:rFonts w:ascii="Times New Roman" w:hAnsi="Times New Roman" w:cs="Times New Roman"/>
          <w:b/>
          <w:bCs/>
          <w:color w:val="000000"/>
          <w:sz w:val="24"/>
          <w:szCs w:val="24"/>
          <w:shd w:val="clear" w:color="auto" w:fill="FFFFFF"/>
        </w:rPr>
        <w:t xml:space="preserve">L’idée de la démocratie en Pologne </w:t>
      </w:r>
      <w:r w:rsidR="002E6708">
        <w:rPr>
          <w:rFonts w:ascii="Times New Roman" w:hAnsi="Times New Roman" w:cs="Times New Roman"/>
          <w:b/>
          <w:bCs/>
          <w:color w:val="000000"/>
          <w:sz w:val="24"/>
          <w:szCs w:val="24"/>
          <w:shd w:val="clear" w:color="auto" w:fill="FFFFFF"/>
        </w:rPr>
        <w:t xml:space="preserve"> </w:t>
      </w:r>
      <w:r w:rsidRPr="003758AE">
        <w:rPr>
          <w:rFonts w:ascii="Times New Roman" w:eastAsia="Times New Roman" w:hAnsi="Times New Roman" w:cs="Times New Roman"/>
          <w:b/>
          <w:bCs/>
          <w:color w:val="FF0000"/>
          <w:sz w:val="24"/>
          <w:szCs w:val="24"/>
        </w:rPr>
        <w:t xml:space="preserve">Jeudi </w:t>
      </w:r>
      <w:r w:rsidR="002E6708">
        <w:rPr>
          <w:rFonts w:ascii="Times New Roman" w:eastAsia="Times New Roman" w:hAnsi="Times New Roman" w:cs="Times New Roman"/>
          <w:b/>
          <w:bCs/>
          <w:color w:val="FF0000"/>
          <w:sz w:val="24"/>
          <w:szCs w:val="24"/>
        </w:rPr>
        <w:t>25</w:t>
      </w:r>
      <w:r>
        <w:rPr>
          <w:rFonts w:ascii="Times New Roman" w:eastAsia="Times New Roman" w:hAnsi="Times New Roman" w:cs="Times New Roman"/>
          <w:b/>
          <w:bCs/>
          <w:color w:val="FF0000"/>
          <w:sz w:val="24"/>
          <w:szCs w:val="24"/>
        </w:rPr>
        <w:t xml:space="preserve"> janvier </w:t>
      </w:r>
      <w:r>
        <w:rPr>
          <w:rFonts w:ascii="Times New Roman" w:hAnsi="Times New Roman" w:cs="Times New Roman"/>
          <w:b/>
          <w:bCs/>
          <w:color w:val="FF0000"/>
          <w:sz w:val="24"/>
          <w:szCs w:val="28"/>
        </w:rPr>
        <w:t>12h-14h</w:t>
      </w:r>
      <w:r w:rsidR="00287B02">
        <w:rPr>
          <w:rFonts w:ascii="Times New Roman" w:hAnsi="Times New Roman" w:cs="Times New Roman"/>
          <w:b/>
          <w:bCs/>
          <w:color w:val="FF0000"/>
          <w:sz w:val="24"/>
          <w:szCs w:val="28"/>
        </w:rPr>
        <w:t> </w:t>
      </w:r>
      <w:r w:rsidR="002E6708">
        <w:rPr>
          <w:rFonts w:ascii="Times New Roman" w:hAnsi="Times New Roman" w:cs="Times New Roman"/>
          <w:b/>
          <w:bCs/>
          <w:color w:val="FF0000"/>
          <w:sz w:val="24"/>
          <w:szCs w:val="28"/>
        </w:rPr>
        <w:t xml:space="preserve"> </w:t>
      </w:r>
    </w:p>
    <w:p w14:paraId="67685EB9" w14:textId="77777777" w:rsidR="004A56A1" w:rsidRPr="00D05C53" w:rsidRDefault="004A56A1" w:rsidP="004A56A1">
      <w:pPr>
        <w:shd w:val="clear" w:color="auto" w:fill="FFFFFF"/>
        <w:jc w:val="both"/>
        <w:rPr>
          <w:rFonts w:ascii="Times New Roman" w:eastAsia="Times New Roman" w:hAnsi="Times New Roman" w:cs="Times New Roman"/>
          <w:color w:val="000000"/>
          <w:sz w:val="24"/>
          <w:szCs w:val="24"/>
          <w:lang w:eastAsia="fr-FR"/>
        </w:rPr>
      </w:pPr>
      <w:r w:rsidRPr="00D05C53">
        <w:rPr>
          <w:rFonts w:ascii="Times New Roman" w:eastAsia="Times New Roman" w:hAnsi="Times New Roman" w:cs="Times New Roman"/>
          <w:color w:val="000000"/>
          <w:sz w:val="24"/>
          <w:szCs w:val="24"/>
          <w:lang w:eastAsia="fr-FR"/>
        </w:rPr>
        <w:t>Le chemin vers la démocratie fut long et douloureux pour les Polonais. Après la seconde guerre mondiale, la Pologne s’est retrouvée sous le régime communiste, en devenant une république soviétique non officielle. Les premières manifestations des ouvriers dans les années 70, l’accentuation du mouvement Solidarność qui a suivi, ont fait naître chez des Polonais la soif de liberté, de justice et de démocratie.</w:t>
      </w:r>
    </w:p>
    <w:p w14:paraId="2A06D0A6" w14:textId="77777777" w:rsidR="004A56A1" w:rsidRPr="00D05C53" w:rsidRDefault="004A56A1" w:rsidP="004A56A1">
      <w:pPr>
        <w:shd w:val="clear" w:color="auto" w:fill="FFFFFF"/>
        <w:jc w:val="both"/>
        <w:rPr>
          <w:rFonts w:ascii="Times New Roman" w:eastAsia="Times New Roman" w:hAnsi="Times New Roman" w:cs="Times New Roman"/>
          <w:color w:val="000000"/>
          <w:sz w:val="24"/>
          <w:szCs w:val="24"/>
          <w:lang w:eastAsia="fr-FR"/>
        </w:rPr>
      </w:pPr>
      <w:r w:rsidRPr="00D05C53">
        <w:rPr>
          <w:rFonts w:ascii="Times New Roman" w:eastAsia="Times New Roman" w:hAnsi="Times New Roman" w:cs="Times New Roman"/>
          <w:color w:val="000000"/>
          <w:sz w:val="24"/>
          <w:szCs w:val="24"/>
          <w:lang w:eastAsia="fr-FR"/>
        </w:rPr>
        <w:t>Lech Wałęsa, en devenant le premier président de la Pologne démocratique, a ouvert la voie des changements. Depuis, la démocratie trace son chemin en Pologne, en tombant parfois sur des obstacles et des hostilités.</w:t>
      </w:r>
    </w:p>
    <w:p w14:paraId="627F4A4B" w14:textId="77777777" w:rsidR="004A56A1" w:rsidRPr="0037554D" w:rsidRDefault="004A56A1" w:rsidP="004A56A1">
      <w:pPr>
        <w:jc w:val="both"/>
        <w:rPr>
          <w:rFonts w:ascii="Times New Roman" w:eastAsia="Times New Roman" w:hAnsi="Times New Roman" w:cs="Times New Roman"/>
          <w:sz w:val="24"/>
          <w:szCs w:val="24"/>
        </w:rPr>
      </w:pPr>
    </w:p>
    <w:p w14:paraId="21260E0C" w14:textId="77777777" w:rsidR="00B81600" w:rsidRDefault="00B81600" w:rsidP="00B81600">
      <w:pPr>
        <w:jc w:val="both"/>
        <w:rPr>
          <w:rFonts w:ascii="Times New Roman" w:hAnsi="Times New Roman" w:cs="Times New Roman"/>
          <w:b/>
          <w:bCs/>
          <w:color w:val="000000"/>
          <w:sz w:val="24"/>
          <w:szCs w:val="24"/>
          <w:shd w:val="clear" w:color="auto" w:fill="FFFFFF"/>
        </w:rPr>
      </w:pPr>
    </w:p>
    <w:p w14:paraId="7A214B48" w14:textId="0BEBC46F" w:rsidR="00B81600" w:rsidRPr="00A333C8" w:rsidRDefault="00B81600" w:rsidP="00B81600">
      <w:pPr>
        <w:jc w:val="both"/>
        <w:rPr>
          <w:rFonts w:ascii="Times New Roman" w:hAnsi="Times New Roman" w:cs="Times New Roman"/>
          <w:b/>
          <w:bCs/>
          <w:color w:val="000000"/>
          <w:sz w:val="24"/>
          <w:szCs w:val="24"/>
          <w:shd w:val="clear" w:color="auto" w:fill="FFFFFF"/>
        </w:rPr>
      </w:pPr>
      <w:r w:rsidRPr="00A333C8">
        <w:rPr>
          <w:rFonts w:ascii="Times New Roman" w:hAnsi="Times New Roman" w:cs="Times New Roman"/>
          <w:b/>
          <w:bCs/>
          <w:color w:val="000000"/>
          <w:sz w:val="24"/>
          <w:szCs w:val="24"/>
          <w:shd w:val="clear" w:color="auto" w:fill="FFFFFF"/>
        </w:rPr>
        <w:t xml:space="preserve">Partie </w:t>
      </w:r>
      <w:r w:rsidR="004A56A1">
        <w:rPr>
          <w:rFonts w:ascii="Times New Roman" w:hAnsi="Times New Roman" w:cs="Times New Roman"/>
          <w:b/>
          <w:bCs/>
          <w:color w:val="000000"/>
          <w:sz w:val="24"/>
          <w:szCs w:val="24"/>
          <w:shd w:val="clear" w:color="auto" w:fill="FFFFFF"/>
        </w:rPr>
        <w:t>2</w:t>
      </w:r>
      <w:r w:rsidRPr="00A333C8">
        <w:rPr>
          <w:rFonts w:ascii="Times New Roman" w:hAnsi="Times New Roman" w:cs="Times New Roman"/>
          <w:b/>
          <w:bCs/>
          <w:color w:val="000000"/>
          <w:sz w:val="24"/>
          <w:szCs w:val="24"/>
          <w:shd w:val="clear" w:color="auto" w:fill="FFFFFF"/>
        </w:rPr>
        <w:t> : La question du genre</w:t>
      </w:r>
    </w:p>
    <w:p w14:paraId="6A51F8A6" w14:textId="539140BE" w:rsidR="00B81600" w:rsidRDefault="00B81600" w:rsidP="00B81600">
      <w:pPr>
        <w:jc w:val="both"/>
        <w:rPr>
          <w:rFonts w:ascii="Times New Roman" w:hAnsi="Times New Roman" w:cs="Times New Roman"/>
          <w:color w:val="000000"/>
          <w:sz w:val="24"/>
          <w:szCs w:val="24"/>
          <w:shd w:val="clear" w:color="auto" w:fill="FFFFFF"/>
        </w:rPr>
      </w:pPr>
    </w:p>
    <w:p w14:paraId="2D643294" w14:textId="2373DAB9" w:rsidR="004A56A1" w:rsidRDefault="004A56A1" w:rsidP="004A56A1">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Séminaire 1</w:t>
      </w:r>
    </w:p>
    <w:p w14:paraId="77F51341" w14:textId="6281922D" w:rsidR="004A56A1" w:rsidRPr="00A333C8" w:rsidRDefault="004A56A1" w:rsidP="004A56A1">
      <w:pPr>
        <w:jc w:val="both"/>
        <w:rPr>
          <w:rFonts w:ascii="Times New Roman" w:hAnsi="Times New Roman" w:cs="Times New Roman"/>
          <w:b/>
          <w:bCs/>
          <w:color w:val="FF0000"/>
          <w:sz w:val="24"/>
          <w:szCs w:val="24"/>
          <w:shd w:val="clear" w:color="auto" w:fill="FFFFFF"/>
        </w:rPr>
      </w:pPr>
      <w:r w:rsidRPr="00C623D1">
        <w:rPr>
          <w:rFonts w:ascii="Times New Roman" w:hAnsi="Times New Roman" w:cs="Times New Roman"/>
          <w:b/>
          <w:bCs/>
          <w:color w:val="000000"/>
          <w:sz w:val="24"/>
          <w:szCs w:val="24"/>
          <w:shd w:val="clear" w:color="auto" w:fill="FFFFFF"/>
        </w:rPr>
        <w:t>Sophie Coavoux :</w:t>
      </w:r>
      <w:r>
        <w:rPr>
          <w:rFonts w:ascii="Times New Roman" w:hAnsi="Times New Roman" w:cs="Times New Roman"/>
          <w:color w:val="000000"/>
          <w:sz w:val="24"/>
          <w:szCs w:val="24"/>
          <w:shd w:val="clear" w:color="auto" w:fill="FFFFFF"/>
        </w:rPr>
        <w:t xml:space="preserve"> </w:t>
      </w:r>
      <w:r w:rsidRPr="00A333C8">
        <w:rPr>
          <w:rFonts w:ascii="Times New Roman" w:eastAsia="Times New Roman" w:hAnsi="Times New Roman" w:cs="Times New Roman"/>
          <w:b/>
          <w:bCs/>
          <w:color w:val="000000"/>
          <w:sz w:val="24"/>
          <w:szCs w:val="24"/>
          <w:lang w:eastAsia="fr-FR"/>
        </w:rPr>
        <w:t>Introduction au(x) féminisme(s)</w:t>
      </w:r>
      <w:r>
        <w:rPr>
          <w:rFonts w:ascii="Times New Roman" w:eastAsia="Times New Roman" w:hAnsi="Times New Roman" w:cs="Times New Roman"/>
          <w:b/>
          <w:bCs/>
          <w:color w:val="000000"/>
          <w:sz w:val="24"/>
          <w:szCs w:val="24"/>
          <w:lang w:eastAsia="fr-FR"/>
        </w:rPr>
        <w:t xml:space="preserve"> </w:t>
      </w:r>
      <w:r>
        <w:rPr>
          <w:rFonts w:ascii="Times New Roman" w:eastAsia="Times New Roman" w:hAnsi="Times New Roman" w:cs="Times New Roman"/>
          <w:b/>
          <w:bCs/>
          <w:color w:val="FF0000"/>
          <w:sz w:val="24"/>
          <w:szCs w:val="24"/>
          <w:lang w:eastAsia="fr-FR"/>
        </w:rPr>
        <w:t xml:space="preserve"> Jeudi </w:t>
      </w:r>
      <w:r w:rsidR="002E6708">
        <w:rPr>
          <w:rFonts w:ascii="Times New Roman" w:eastAsia="Times New Roman" w:hAnsi="Times New Roman" w:cs="Times New Roman"/>
          <w:b/>
          <w:bCs/>
          <w:color w:val="FF0000"/>
          <w:sz w:val="24"/>
          <w:szCs w:val="24"/>
          <w:lang w:eastAsia="fr-FR"/>
        </w:rPr>
        <w:t>1</w:t>
      </w:r>
      <w:r w:rsidR="002E6708" w:rsidRPr="002E6708">
        <w:rPr>
          <w:rFonts w:ascii="Times New Roman" w:eastAsia="Times New Roman" w:hAnsi="Times New Roman" w:cs="Times New Roman"/>
          <w:b/>
          <w:bCs/>
          <w:color w:val="FF0000"/>
          <w:sz w:val="24"/>
          <w:szCs w:val="24"/>
          <w:vertAlign w:val="superscript"/>
          <w:lang w:eastAsia="fr-FR"/>
        </w:rPr>
        <w:t>er</w:t>
      </w:r>
      <w:r w:rsidR="002E6708">
        <w:rPr>
          <w:rFonts w:ascii="Times New Roman" w:eastAsia="Times New Roman" w:hAnsi="Times New Roman" w:cs="Times New Roman"/>
          <w:b/>
          <w:bCs/>
          <w:color w:val="FF0000"/>
          <w:sz w:val="24"/>
          <w:szCs w:val="24"/>
          <w:lang w:eastAsia="fr-FR"/>
        </w:rPr>
        <w:t xml:space="preserve"> février</w:t>
      </w:r>
      <w:r>
        <w:rPr>
          <w:rFonts w:ascii="Times New Roman" w:eastAsia="Times New Roman" w:hAnsi="Times New Roman" w:cs="Times New Roman"/>
          <w:b/>
          <w:bCs/>
          <w:color w:val="FF0000"/>
          <w:sz w:val="24"/>
          <w:szCs w:val="24"/>
          <w:lang w:eastAsia="fr-FR"/>
        </w:rPr>
        <w:t xml:space="preserve"> </w:t>
      </w:r>
      <w:r>
        <w:rPr>
          <w:rFonts w:ascii="Times New Roman" w:hAnsi="Times New Roman" w:cs="Times New Roman"/>
          <w:b/>
          <w:bCs/>
          <w:color w:val="FF0000"/>
          <w:sz w:val="24"/>
          <w:szCs w:val="28"/>
        </w:rPr>
        <w:t xml:space="preserve">12h-14h </w:t>
      </w:r>
    </w:p>
    <w:p w14:paraId="0CAA8760" w14:textId="76F71A7F" w:rsidR="00287B02" w:rsidRPr="002E6708" w:rsidRDefault="002E6708" w:rsidP="004A56A1">
      <w:pPr>
        <w:shd w:val="clear" w:color="auto" w:fill="FFFFFF"/>
        <w:jc w:val="both"/>
        <w:rPr>
          <w:rFonts w:ascii="Times New Roman" w:hAnsi="Times New Roman" w:cs="Times New Roman"/>
          <w:color w:val="000000"/>
          <w:sz w:val="24"/>
          <w:szCs w:val="24"/>
          <w:shd w:val="clear" w:color="auto" w:fill="FFFFFF"/>
        </w:rPr>
      </w:pPr>
      <w:r w:rsidRPr="002E6708">
        <w:rPr>
          <w:rFonts w:ascii="Times New Roman" w:hAnsi="Times New Roman" w:cs="Times New Roman"/>
          <w:color w:val="000000"/>
          <w:sz w:val="24"/>
          <w:szCs w:val="24"/>
          <w:shd w:val="clear" w:color="auto" w:fill="FFFFFF"/>
        </w:rPr>
        <w:t>S’inscrivant dans le champ des </w:t>
      </w:r>
      <w:r w:rsidRPr="002E6708">
        <w:rPr>
          <w:rFonts w:ascii="Times New Roman" w:hAnsi="Times New Roman" w:cs="Times New Roman"/>
          <w:i/>
          <w:iCs/>
          <w:color w:val="000000"/>
          <w:sz w:val="24"/>
          <w:szCs w:val="24"/>
          <w:shd w:val="clear" w:color="auto" w:fill="FFFFFF"/>
        </w:rPr>
        <w:t>gender studies</w:t>
      </w:r>
      <w:r w:rsidRPr="002E6708">
        <w:rPr>
          <w:rFonts w:ascii="Times New Roman" w:hAnsi="Times New Roman" w:cs="Times New Roman"/>
          <w:color w:val="000000"/>
          <w:sz w:val="24"/>
          <w:szCs w:val="24"/>
          <w:shd w:val="clear" w:color="auto" w:fill="FFFFFF"/>
        </w:rPr>
        <w:t>, ce séminaire se présente comme une introduction à la pensée féministe. À partir d’un corpus varié (textes littéraires, manifestes, bandes dessinées, publicités, réseaux sociaux etc.), et par le biais d’une approche transculturelle historicisée, il s’agit d’interroger le féminisme dans ses définitions mouvantes, et de souligner la pluralité comme les clivages qui en traversent les différentes expressions. </w:t>
      </w:r>
    </w:p>
    <w:p w14:paraId="4BE6CCE6" w14:textId="77777777" w:rsidR="002E6708" w:rsidRDefault="002E6708" w:rsidP="004A56A1">
      <w:pPr>
        <w:shd w:val="clear" w:color="auto" w:fill="FFFFFF"/>
        <w:jc w:val="both"/>
        <w:rPr>
          <w:rFonts w:ascii="Times New Roman" w:eastAsia="Times New Roman" w:hAnsi="Times New Roman" w:cs="Times New Roman"/>
          <w:b/>
          <w:bCs/>
          <w:color w:val="000000"/>
          <w:sz w:val="24"/>
          <w:szCs w:val="24"/>
          <w:lang w:eastAsia="fr-FR"/>
        </w:rPr>
      </w:pPr>
    </w:p>
    <w:p w14:paraId="2BC14961" w14:textId="006127BD" w:rsidR="004A56A1" w:rsidRPr="007D1E74" w:rsidRDefault="004A56A1" w:rsidP="004A56A1">
      <w:pPr>
        <w:jc w:val="both"/>
        <w:rPr>
          <w:rFonts w:ascii="Times New Roman" w:hAnsi="Times New Roman" w:cs="Times New Roman"/>
          <w:b/>
          <w:bCs/>
          <w:color w:val="000000"/>
          <w:sz w:val="24"/>
          <w:szCs w:val="24"/>
          <w:shd w:val="clear" w:color="auto" w:fill="FFFFFF"/>
        </w:rPr>
      </w:pPr>
      <w:r w:rsidRPr="007D1E74">
        <w:rPr>
          <w:rFonts w:ascii="Times New Roman" w:hAnsi="Times New Roman" w:cs="Times New Roman"/>
          <w:b/>
          <w:bCs/>
          <w:color w:val="000000"/>
          <w:sz w:val="24"/>
          <w:szCs w:val="24"/>
          <w:shd w:val="clear" w:color="auto" w:fill="FFFFFF"/>
        </w:rPr>
        <w:t xml:space="preserve">Séminaire </w:t>
      </w:r>
      <w:r>
        <w:rPr>
          <w:rFonts w:ascii="Times New Roman" w:hAnsi="Times New Roman" w:cs="Times New Roman"/>
          <w:b/>
          <w:bCs/>
          <w:color w:val="000000"/>
          <w:sz w:val="24"/>
          <w:szCs w:val="24"/>
          <w:shd w:val="clear" w:color="auto" w:fill="FFFFFF"/>
        </w:rPr>
        <w:t>2</w:t>
      </w:r>
    </w:p>
    <w:p w14:paraId="3128DCB0" w14:textId="77777777" w:rsidR="004A56A1" w:rsidRDefault="004A56A1" w:rsidP="004A56A1">
      <w:pPr>
        <w:jc w:val="both"/>
        <w:rPr>
          <w:rFonts w:ascii="Times New Roman" w:hAnsi="Times New Roman" w:cs="Times New Roman"/>
          <w:b/>
          <w:bCs/>
          <w:color w:val="000000"/>
          <w:sz w:val="24"/>
          <w:szCs w:val="24"/>
          <w:shd w:val="clear" w:color="auto" w:fill="FFFFFF"/>
        </w:rPr>
      </w:pPr>
      <w:r w:rsidRPr="007D1E74">
        <w:rPr>
          <w:rFonts w:ascii="Times New Roman" w:hAnsi="Times New Roman" w:cs="Times New Roman"/>
          <w:b/>
          <w:bCs/>
          <w:color w:val="000000"/>
          <w:sz w:val="24"/>
          <w:szCs w:val="24"/>
          <w:shd w:val="clear" w:color="auto" w:fill="FFFFFF"/>
        </w:rPr>
        <w:t>Natalia Guerellus : le féminisme décolonial France/Brésil</w:t>
      </w:r>
    </w:p>
    <w:p w14:paraId="07A72C99" w14:textId="4C3E9AEC" w:rsidR="004A56A1" w:rsidRPr="007D1E74" w:rsidRDefault="004A56A1" w:rsidP="004A56A1">
      <w:pPr>
        <w:jc w:val="both"/>
        <w:rPr>
          <w:rFonts w:ascii="Times New Roman" w:hAnsi="Times New Roman" w:cs="Times New Roman"/>
          <w:b/>
          <w:bCs/>
          <w:color w:val="FF0000"/>
          <w:sz w:val="24"/>
          <w:szCs w:val="24"/>
          <w:shd w:val="clear" w:color="auto" w:fill="FFFFFF"/>
        </w:rPr>
      </w:pPr>
      <w:r w:rsidRPr="007D1E74">
        <w:rPr>
          <w:rFonts w:ascii="Times New Roman" w:hAnsi="Times New Roman" w:cs="Times New Roman"/>
          <w:b/>
          <w:bCs/>
          <w:color w:val="FF0000"/>
          <w:sz w:val="24"/>
          <w:szCs w:val="24"/>
          <w:shd w:val="clear" w:color="auto" w:fill="FFFFFF"/>
        </w:rPr>
        <w:t xml:space="preserve">Jeudi </w:t>
      </w:r>
      <w:r w:rsidR="001A68FA">
        <w:rPr>
          <w:rFonts w:ascii="Times New Roman" w:hAnsi="Times New Roman" w:cs="Times New Roman"/>
          <w:b/>
          <w:bCs/>
          <w:color w:val="FF0000"/>
          <w:sz w:val="24"/>
          <w:szCs w:val="24"/>
          <w:shd w:val="clear" w:color="auto" w:fill="FFFFFF"/>
        </w:rPr>
        <w:t>8 et 15</w:t>
      </w:r>
      <w:r w:rsidRPr="007D1E74">
        <w:rPr>
          <w:rFonts w:ascii="Times New Roman" w:hAnsi="Times New Roman" w:cs="Times New Roman"/>
          <w:b/>
          <w:bCs/>
          <w:color w:val="FF0000"/>
          <w:sz w:val="24"/>
          <w:szCs w:val="24"/>
          <w:shd w:val="clear" w:color="auto" w:fill="FFFFFF"/>
        </w:rPr>
        <w:t xml:space="preserve"> février 12h-14h</w:t>
      </w:r>
      <w:r>
        <w:rPr>
          <w:rFonts w:ascii="Times New Roman" w:hAnsi="Times New Roman" w:cs="Times New Roman"/>
          <w:b/>
          <w:bCs/>
          <w:color w:val="FF0000"/>
          <w:sz w:val="24"/>
          <w:szCs w:val="24"/>
          <w:shd w:val="clear" w:color="auto" w:fill="FFFFFF"/>
        </w:rPr>
        <w:t> </w:t>
      </w:r>
    </w:p>
    <w:p w14:paraId="3366A932" w14:textId="77777777" w:rsidR="004A56A1" w:rsidRPr="004E6820" w:rsidRDefault="004A56A1" w:rsidP="004A56A1">
      <w:pPr>
        <w:jc w:val="both"/>
        <w:rPr>
          <w:rFonts w:ascii="Times New Roman" w:hAnsi="Times New Roman" w:cs="Times New Roman"/>
          <w:color w:val="000000"/>
          <w:sz w:val="24"/>
          <w:szCs w:val="24"/>
          <w:shd w:val="clear" w:color="auto" w:fill="FFFFFF"/>
        </w:rPr>
      </w:pPr>
      <w:r w:rsidRPr="004E6820">
        <w:rPr>
          <w:rFonts w:ascii="Times New Roman" w:hAnsi="Times New Roman" w:cs="Times New Roman"/>
          <w:color w:val="000000"/>
          <w:sz w:val="24"/>
          <w:szCs w:val="24"/>
          <w:shd w:val="clear" w:color="auto" w:fill="FFFFFF"/>
        </w:rPr>
        <w:t>Ce cours est issu d'un projet de recherche actuel sur la circulation du féminisme décolonial entre la France et le Brésil. Il s'agit d'une étude sur les points de convergence entre les deux pays à partir de la lecture de trois livres</w:t>
      </w:r>
      <w:r>
        <w:rPr>
          <w:rFonts w:ascii="Times New Roman" w:hAnsi="Times New Roman" w:cs="Times New Roman"/>
          <w:color w:val="000000"/>
          <w:sz w:val="24"/>
          <w:szCs w:val="24"/>
          <w:shd w:val="clear" w:color="auto" w:fill="FFFFFF"/>
        </w:rPr>
        <w:t> :</w:t>
      </w:r>
      <w:r w:rsidRPr="004E6820">
        <w:rPr>
          <w:rFonts w:ascii="Times New Roman" w:hAnsi="Times New Roman" w:cs="Times New Roman"/>
          <w:color w:val="000000"/>
          <w:sz w:val="24"/>
          <w:szCs w:val="24"/>
          <w:shd w:val="clear" w:color="auto" w:fill="FFFFFF"/>
        </w:rPr>
        <w:t> </w:t>
      </w:r>
      <w:r w:rsidRPr="004E6820">
        <w:rPr>
          <w:rFonts w:ascii="Times New Roman" w:hAnsi="Times New Roman" w:cs="Times New Roman"/>
          <w:i/>
          <w:iCs/>
          <w:color w:val="000000"/>
          <w:sz w:val="24"/>
          <w:szCs w:val="24"/>
          <w:shd w:val="clear" w:color="auto" w:fill="FFFFFF"/>
        </w:rPr>
        <w:t>La place de la parole noire</w:t>
      </w:r>
      <w:r w:rsidRPr="004E6820">
        <w:rPr>
          <w:rFonts w:ascii="Times New Roman" w:hAnsi="Times New Roman" w:cs="Times New Roman"/>
          <w:color w:val="000000"/>
          <w:sz w:val="24"/>
          <w:szCs w:val="24"/>
          <w:shd w:val="clear" w:color="auto" w:fill="FFFFFF"/>
        </w:rPr>
        <w:t xml:space="preserve"> (Djamila Ribeiro), publié en France en 2019, </w:t>
      </w:r>
      <w:r w:rsidRPr="004E6820">
        <w:rPr>
          <w:rFonts w:ascii="Times New Roman" w:hAnsi="Times New Roman" w:cs="Times New Roman"/>
          <w:i/>
          <w:iCs/>
          <w:color w:val="000000"/>
          <w:sz w:val="24"/>
          <w:szCs w:val="24"/>
          <w:shd w:val="clear" w:color="auto" w:fill="FFFFFF"/>
        </w:rPr>
        <w:t>Un féminisme décolonial</w:t>
      </w:r>
      <w:r w:rsidRPr="004E6820">
        <w:rPr>
          <w:rFonts w:ascii="Times New Roman" w:hAnsi="Times New Roman" w:cs="Times New Roman"/>
          <w:color w:val="000000"/>
          <w:sz w:val="24"/>
          <w:szCs w:val="24"/>
          <w:shd w:val="clear" w:color="auto" w:fill="FFFFFF"/>
        </w:rPr>
        <w:t xml:space="preserve"> (Françoise Vergès), publié au Brésil en 2020; et </w:t>
      </w:r>
      <w:r w:rsidRPr="004E6820">
        <w:rPr>
          <w:rFonts w:ascii="Times New Roman" w:hAnsi="Times New Roman" w:cs="Times New Roman"/>
          <w:i/>
          <w:iCs/>
          <w:color w:val="000000"/>
          <w:sz w:val="24"/>
          <w:szCs w:val="24"/>
          <w:shd w:val="clear" w:color="auto" w:fill="FFFFFF"/>
        </w:rPr>
        <w:t>Dialogue Transatlantique</w:t>
      </w:r>
      <w:r w:rsidRPr="004E6820">
        <w:rPr>
          <w:rFonts w:ascii="Times New Roman" w:hAnsi="Times New Roman" w:cs="Times New Roman"/>
          <w:color w:val="000000"/>
          <w:sz w:val="24"/>
          <w:szCs w:val="24"/>
          <w:shd w:val="clear" w:color="auto" w:fill="FFFFFF"/>
        </w:rPr>
        <w:t>, publié en France en 2021, prévu d'être publié au Brésil en 2022. Le cours porte justement sur le</w:t>
      </w:r>
      <w:r>
        <w:rPr>
          <w:rFonts w:ascii="Times New Roman" w:hAnsi="Times New Roman" w:cs="Times New Roman"/>
          <w:color w:val="000000"/>
          <w:sz w:val="24"/>
          <w:szCs w:val="24"/>
          <w:shd w:val="clear" w:color="auto" w:fill="FFFFFF"/>
        </w:rPr>
        <w:t>s</w:t>
      </w:r>
      <w:r w:rsidRPr="004E6820">
        <w:rPr>
          <w:rFonts w:ascii="Times New Roman" w:hAnsi="Times New Roman" w:cs="Times New Roman"/>
          <w:color w:val="000000"/>
          <w:sz w:val="24"/>
          <w:szCs w:val="24"/>
          <w:shd w:val="clear" w:color="auto" w:fill="FFFFFF"/>
        </w:rPr>
        <w:t xml:space="preserve"> différences et les approximations possibles autour des questions féministes et décoloniales. </w:t>
      </w:r>
    </w:p>
    <w:p w14:paraId="0475C52D" w14:textId="77777777" w:rsidR="004A56A1" w:rsidRDefault="004A56A1" w:rsidP="004A56A1">
      <w:pPr>
        <w:shd w:val="clear" w:color="auto" w:fill="FFFFFF"/>
        <w:jc w:val="both"/>
        <w:rPr>
          <w:rFonts w:ascii="Times New Roman" w:eastAsia="Times New Roman" w:hAnsi="Times New Roman" w:cs="Times New Roman"/>
          <w:b/>
          <w:bCs/>
          <w:color w:val="000000"/>
          <w:sz w:val="24"/>
          <w:szCs w:val="24"/>
          <w:lang w:eastAsia="fr-FR"/>
        </w:rPr>
      </w:pPr>
    </w:p>
    <w:p w14:paraId="357410C7" w14:textId="59103AC7" w:rsidR="00D05C53" w:rsidRDefault="00D05C53" w:rsidP="00D05C53">
      <w:pPr>
        <w:shd w:val="clear" w:color="auto" w:fill="FFFFFF"/>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lastRenderedPageBreak/>
        <w:t xml:space="preserve">Séminaire </w:t>
      </w:r>
      <w:r w:rsidR="004A56A1">
        <w:rPr>
          <w:rFonts w:ascii="Times New Roman" w:eastAsia="Times New Roman" w:hAnsi="Times New Roman" w:cs="Times New Roman"/>
          <w:b/>
          <w:bCs/>
          <w:color w:val="000000"/>
          <w:sz w:val="24"/>
          <w:szCs w:val="24"/>
          <w:lang w:eastAsia="fr-FR"/>
        </w:rPr>
        <w:t>3</w:t>
      </w:r>
    </w:p>
    <w:p w14:paraId="4917B65B" w14:textId="08FFEA93" w:rsidR="001A68FA" w:rsidRPr="001A68FA" w:rsidRDefault="00D05C53" w:rsidP="001A68FA">
      <w:pPr>
        <w:pStyle w:val="Titre1"/>
        <w:spacing w:before="0" w:after="0" w:line="240" w:lineRule="auto"/>
        <w:rPr>
          <w:rFonts w:ascii="Times New Roman" w:hAnsi="Times New Roman" w:cs="Times New Roman"/>
          <w:sz w:val="24"/>
          <w:szCs w:val="24"/>
        </w:rPr>
      </w:pPr>
      <w:r w:rsidRPr="00621D44">
        <w:rPr>
          <w:rFonts w:ascii="Times New Roman" w:eastAsia="Times New Roman" w:hAnsi="Times New Roman" w:cs="Times New Roman"/>
          <w:color w:val="000000"/>
          <w:sz w:val="24"/>
          <w:szCs w:val="24"/>
        </w:rPr>
        <w:t xml:space="preserve">Francisco Villanueva : </w:t>
      </w:r>
      <w:r w:rsidR="001A68FA" w:rsidRPr="001A68FA">
        <w:rPr>
          <w:rFonts w:ascii="Times New Roman" w:hAnsi="Times New Roman" w:cs="Times New Roman"/>
          <w:sz w:val="24"/>
          <w:szCs w:val="24"/>
        </w:rPr>
        <w:t xml:space="preserve">Déchirer la peau, déchirer le genre : </w:t>
      </w:r>
      <w:r w:rsidR="001A68FA" w:rsidRPr="001A68FA">
        <w:rPr>
          <w:rFonts w:ascii="Times New Roman" w:hAnsi="Times New Roman" w:cs="Times New Roman"/>
          <w:i/>
          <w:iCs/>
          <w:sz w:val="24"/>
          <w:szCs w:val="24"/>
        </w:rPr>
        <w:t>La piel que habito</w:t>
      </w:r>
      <w:r w:rsidR="001A68FA" w:rsidRPr="001A68FA">
        <w:rPr>
          <w:rFonts w:ascii="Times New Roman" w:hAnsi="Times New Roman" w:cs="Times New Roman"/>
          <w:sz w:val="24"/>
          <w:szCs w:val="24"/>
        </w:rPr>
        <w:t xml:space="preserve"> (2011) de Pedro Almodóvar</w:t>
      </w:r>
      <w:r w:rsidR="001A68FA">
        <w:rPr>
          <w:rFonts w:ascii="Times New Roman" w:hAnsi="Times New Roman" w:cs="Times New Roman"/>
          <w:sz w:val="24"/>
          <w:szCs w:val="24"/>
        </w:rPr>
        <w:t xml:space="preserve"> </w:t>
      </w:r>
      <w:r>
        <w:rPr>
          <w:rFonts w:ascii="Times New Roman" w:hAnsi="Times New Roman" w:cs="Times New Roman"/>
          <w:color w:val="FF0000"/>
          <w:sz w:val="24"/>
          <w:szCs w:val="24"/>
          <w:shd w:val="clear" w:color="auto" w:fill="FFFFFF"/>
        </w:rPr>
        <w:t xml:space="preserve">Jeudi </w:t>
      </w:r>
      <w:r w:rsidR="001A68FA" w:rsidRPr="001A68FA">
        <w:rPr>
          <w:rFonts w:ascii="Times New Roman" w:hAnsi="Times New Roman" w:cs="Times New Roman"/>
          <w:color w:val="FF0000"/>
          <w:sz w:val="24"/>
          <w:szCs w:val="24"/>
          <w:shd w:val="clear" w:color="auto" w:fill="FFFFFF"/>
        </w:rPr>
        <w:t>22</w:t>
      </w:r>
      <w:r w:rsidR="000D70A2" w:rsidRPr="001A68FA">
        <w:rPr>
          <w:rFonts w:ascii="Times New Roman" w:hAnsi="Times New Roman" w:cs="Times New Roman"/>
          <w:color w:val="FF0000"/>
          <w:sz w:val="24"/>
          <w:szCs w:val="24"/>
          <w:shd w:val="clear" w:color="auto" w:fill="FFFFFF"/>
        </w:rPr>
        <w:t xml:space="preserve"> février</w:t>
      </w:r>
      <w:r w:rsidR="001A68FA" w:rsidRPr="001A68FA">
        <w:rPr>
          <w:rFonts w:ascii="Times New Roman" w:hAnsi="Times New Roman" w:cs="Times New Roman"/>
          <w:color w:val="FF0000"/>
          <w:sz w:val="24"/>
          <w:szCs w:val="24"/>
          <w:shd w:val="clear" w:color="auto" w:fill="FFFFFF"/>
        </w:rPr>
        <w:t xml:space="preserve"> et 7 mars</w:t>
      </w:r>
      <w:r>
        <w:rPr>
          <w:rFonts w:ascii="Times New Roman" w:hAnsi="Times New Roman" w:cs="Times New Roman"/>
          <w:color w:val="FF0000"/>
          <w:sz w:val="24"/>
          <w:szCs w:val="24"/>
          <w:shd w:val="clear" w:color="auto" w:fill="FFFFFF"/>
        </w:rPr>
        <w:t xml:space="preserve"> </w:t>
      </w:r>
      <w:r>
        <w:rPr>
          <w:rFonts w:ascii="Times New Roman" w:hAnsi="Times New Roman" w:cs="Times New Roman"/>
          <w:color w:val="FF0000"/>
          <w:sz w:val="24"/>
        </w:rPr>
        <w:t>12h-14h</w:t>
      </w:r>
      <w:r w:rsidR="000D70A2">
        <w:rPr>
          <w:rFonts w:ascii="Times New Roman" w:hAnsi="Times New Roman" w:cs="Times New Roman"/>
          <w:color w:val="FF0000"/>
          <w:sz w:val="24"/>
        </w:rPr>
        <w:t> </w:t>
      </w:r>
    </w:p>
    <w:p w14:paraId="2DBB8A0A" w14:textId="77777777" w:rsidR="001A68FA" w:rsidRPr="001A68FA" w:rsidRDefault="001A68FA" w:rsidP="001A68FA">
      <w:pPr>
        <w:jc w:val="both"/>
        <w:rPr>
          <w:rFonts w:ascii="Times New Roman" w:hAnsi="Times New Roman" w:cs="Times New Roman"/>
          <w:sz w:val="24"/>
          <w:szCs w:val="24"/>
        </w:rPr>
      </w:pPr>
      <w:r w:rsidRPr="001A68FA">
        <w:rPr>
          <w:rFonts w:ascii="Times New Roman" w:hAnsi="Times New Roman" w:cs="Times New Roman"/>
          <w:sz w:val="24"/>
          <w:szCs w:val="24"/>
        </w:rPr>
        <w:t xml:space="preserve">Plus que la question « trans » elle-même (transsexualité, transtextualité ou transgénèse, entre autres), </w:t>
      </w:r>
      <w:r w:rsidRPr="001A68FA">
        <w:rPr>
          <w:rFonts w:ascii="Times New Roman" w:hAnsi="Times New Roman" w:cs="Times New Roman"/>
          <w:i/>
          <w:iCs/>
          <w:sz w:val="24"/>
          <w:szCs w:val="24"/>
        </w:rPr>
        <w:t>La piel que habito</w:t>
      </w:r>
      <w:r w:rsidRPr="001A68FA">
        <w:rPr>
          <w:rFonts w:ascii="Times New Roman" w:hAnsi="Times New Roman" w:cs="Times New Roman"/>
          <w:sz w:val="24"/>
          <w:szCs w:val="24"/>
        </w:rPr>
        <w:t xml:space="preserve"> (2011) de Pedro Almodóvar propose le jeu « macabre » de mettre quelqu’un dans la peau d’un autre, d’habiter un autre corps, bref, l’altérité d’être (une) femme, renvoyant au problème de la communication entre les genres au centre de </w:t>
      </w:r>
      <w:r w:rsidRPr="001A68FA">
        <w:rPr>
          <w:rFonts w:ascii="Times New Roman" w:hAnsi="Times New Roman" w:cs="Times New Roman"/>
          <w:i/>
          <w:iCs/>
          <w:sz w:val="24"/>
          <w:szCs w:val="24"/>
        </w:rPr>
        <w:t>Femmes au bord de la crise de nerfs</w:t>
      </w:r>
      <w:r w:rsidRPr="001A68FA">
        <w:rPr>
          <w:rFonts w:ascii="Times New Roman" w:hAnsi="Times New Roman" w:cs="Times New Roman"/>
          <w:sz w:val="24"/>
          <w:szCs w:val="24"/>
        </w:rPr>
        <w:t xml:space="preserve"> (</w:t>
      </w:r>
      <w:r w:rsidRPr="001A68FA">
        <w:rPr>
          <w:rFonts w:ascii="Times New Roman" w:hAnsi="Times New Roman" w:cs="Times New Roman"/>
          <w:i/>
          <w:iCs/>
          <w:sz w:val="24"/>
          <w:szCs w:val="24"/>
        </w:rPr>
        <w:t>Mujeres al borde de un ataque de nervios</w:t>
      </w:r>
      <w:r w:rsidRPr="001A68FA">
        <w:rPr>
          <w:rFonts w:ascii="Times New Roman" w:hAnsi="Times New Roman" w:cs="Times New Roman"/>
          <w:sz w:val="24"/>
          <w:szCs w:val="24"/>
        </w:rPr>
        <w:t xml:space="preserve">, 1988). Comme le souligne Barbara Zecchi (2015), les premiers films d’Almodóvar, période dite rose par certains critiques (jusqu’au milieu des années 1990), répondent à un questionnement essentialiste sur le genre à partir de la transgression qui caractérise la </w:t>
      </w:r>
      <w:r w:rsidRPr="001A68FA">
        <w:rPr>
          <w:rFonts w:ascii="Times New Roman" w:hAnsi="Times New Roman" w:cs="Times New Roman"/>
          <w:i/>
          <w:iCs/>
          <w:sz w:val="24"/>
          <w:szCs w:val="24"/>
        </w:rPr>
        <w:t>movida</w:t>
      </w:r>
      <w:r w:rsidRPr="001A68FA">
        <w:rPr>
          <w:rFonts w:ascii="Times New Roman" w:hAnsi="Times New Roman" w:cs="Times New Roman"/>
          <w:sz w:val="24"/>
          <w:szCs w:val="24"/>
        </w:rPr>
        <w:t xml:space="preserve"> madrilène après la mort du dictateur Francisco Franco. Dans la période suivante, la période bleue, le cinéaste ne questionne pas seulement le genre, le sexe et la sexualité à partir de postulats anti-essentialistes, mais il interroge aussi ontologiquement l’identité elle-même : ce que c’est qu’être un homme ou ce que c’est qu’être une femme, en déchirant les positions binaires.</w:t>
      </w:r>
    </w:p>
    <w:p w14:paraId="0EAB7854" w14:textId="77777777" w:rsidR="001A68FA" w:rsidRPr="001A68FA" w:rsidRDefault="001A68FA" w:rsidP="001A68FA">
      <w:pPr>
        <w:jc w:val="both"/>
        <w:rPr>
          <w:rFonts w:ascii="Times New Roman" w:hAnsi="Times New Roman" w:cs="Times New Roman"/>
          <w:sz w:val="24"/>
          <w:szCs w:val="24"/>
        </w:rPr>
      </w:pPr>
      <w:r w:rsidRPr="001A68FA">
        <w:rPr>
          <w:rFonts w:ascii="Times New Roman" w:hAnsi="Times New Roman" w:cs="Times New Roman"/>
          <w:sz w:val="24"/>
          <w:szCs w:val="24"/>
        </w:rPr>
        <w:t>La déchirure peut-elle s’inscrire sur la peau comme un tatouage indélébile ? La déchirure ne serait-elle que le résidu d’une dysphorie qui oscille épistémologiquement entre le discours binaire et le discours « marginal » ? Au dire de Paul B. Preciado : « nous ne voyons ni ne comprenons le monde, nous le percevons en le brisant à travers les catégories étroites que nous habitons » (</w:t>
      </w:r>
      <w:r w:rsidRPr="001A68FA">
        <w:rPr>
          <w:rFonts w:ascii="Times New Roman" w:hAnsi="Times New Roman" w:cs="Times New Roman"/>
          <w:i/>
          <w:iCs/>
          <w:sz w:val="24"/>
          <w:szCs w:val="24"/>
        </w:rPr>
        <w:t>Dysphoria Mundi</w:t>
      </w:r>
      <w:r w:rsidRPr="001A68FA">
        <w:rPr>
          <w:rFonts w:ascii="Times New Roman" w:hAnsi="Times New Roman" w:cs="Times New Roman"/>
          <w:sz w:val="24"/>
          <w:szCs w:val="24"/>
        </w:rPr>
        <w:t>, 2022).</w:t>
      </w:r>
    </w:p>
    <w:p w14:paraId="6333E80F" w14:textId="77777777" w:rsidR="001A68FA" w:rsidRPr="001A68FA" w:rsidRDefault="001A68FA" w:rsidP="001A68FA">
      <w:pPr>
        <w:jc w:val="both"/>
        <w:rPr>
          <w:rFonts w:ascii="Times New Roman" w:hAnsi="Times New Roman" w:cs="Times New Roman"/>
          <w:sz w:val="24"/>
          <w:szCs w:val="24"/>
        </w:rPr>
      </w:pPr>
      <w:r w:rsidRPr="001A68FA">
        <w:rPr>
          <w:rFonts w:ascii="Times New Roman" w:hAnsi="Times New Roman" w:cs="Times New Roman"/>
          <w:i/>
          <w:iCs/>
          <w:sz w:val="24"/>
          <w:szCs w:val="24"/>
        </w:rPr>
        <w:t>La piel que habito</w:t>
      </w:r>
      <w:r w:rsidRPr="001A68FA">
        <w:rPr>
          <w:rFonts w:ascii="Times New Roman" w:hAnsi="Times New Roman" w:cs="Times New Roman"/>
          <w:sz w:val="24"/>
          <w:szCs w:val="24"/>
        </w:rPr>
        <w:t xml:space="preserve"> est l’histoire d’un corps sans « âme », un corps réduit à son anatomie, un corps colonisé, un corps transtextuel, un corps resignifié. Les métaphores de l’enfermement et des formes de contrôle de ce corps habitent le film.</w:t>
      </w:r>
    </w:p>
    <w:p w14:paraId="00775510" w14:textId="77777777" w:rsidR="00D05C53" w:rsidRPr="00621D44" w:rsidRDefault="00D05C53" w:rsidP="00D05C53">
      <w:pPr>
        <w:shd w:val="clear" w:color="auto" w:fill="FFFFFF"/>
        <w:jc w:val="both"/>
        <w:rPr>
          <w:rFonts w:ascii="Times New Roman" w:eastAsia="Times New Roman" w:hAnsi="Times New Roman" w:cs="Times New Roman"/>
          <w:color w:val="000000"/>
          <w:sz w:val="24"/>
          <w:szCs w:val="24"/>
          <w:lang w:eastAsia="fr-FR"/>
        </w:rPr>
      </w:pPr>
    </w:p>
    <w:p w14:paraId="0F30CF09" w14:textId="77777777" w:rsidR="007D1E74" w:rsidRDefault="007D1E74" w:rsidP="00617CAD">
      <w:pPr>
        <w:jc w:val="both"/>
        <w:rPr>
          <w:rFonts w:ascii="Times New Roman" w:eastAsia="Times New Roman" w:hAnsi="Times New Roman" w:cs="Times New Roman"/>
          <w:b/>
          <w:bCs/>
          <w:sz w:val="24"/>
          <w:szCs w:val="24"/>
        </w:rPr>
      </w:pPr>
    </w:p>
    <w:p w14:paraId="3678627B" w14:textId="77777777" w:rsidR="0037554D" w:rsidRPr="0037554D" w:rsidRDefault="0037554D" w:rsidP="00617CAD">
      <w:pPr>
        <w:jc w:val="both"/>
        <w:rPr>
          <w:rFonts w:ascii="Times New Roman" w:eastAsia="Times New Roman" w:hAnsi="Times New Roman" w:cs="Times New Roman"/>
          <w:sz w:val="24"/>
          <w:szCs w:val="24"/>
        </w:rPr>
      </w:pPr>
    </w:p>
    <w:p w14:paraId="5DB8DB03" w14:textId="2A5EC789" w:rsidR="00B81600" w:rsidRPr="000F5844" w:rsidRDefault="00B81600" w:rsidP="00B81600">
      <w:pPr>
        <w:shd w:val="clear" w:color="auto" w:fill="FFFFFF"/>
        <w:jc w:val="both"/>
        <w:rPr>
          <w:rFonts w:ascii="Times New Roman" w:eastAsia="Times New Roman" w:hAnsi="Times New Roman" w:cs="Times New Roman"/>
          <w:b/>
          <w:bCs/>
          <w:color w:val="000000"/>
          <w:sz w:val="24"/>
          <w:szCs w:val="24"/>
          <w:lang w:eastAsia="fr-FR"/>
        </w:rPr>
      </w:pPr>
      <w:r w:rsidRPr="000F5844">
        <w:rPr>
          <w:rFonts w:ascii="Times New Roman" w:eastAsia="Times New Roman" w:hAnsi="Times New Roman" w:cs="Times New Roman"/>
          <w:b/>
          <w:bCs/>
          <w:color w:val="000000"/>
          <w:sz w:val="24"/>
          <w:szCs w:val="24"/>
          <w:lang w:eastAsia="fr-FR"/>
        </w:rPr>
        <w:t xml:space="preserve">Partie </w:t>
      </w:r>
      <w:r w:rsidR="00EF21F8">
        <w:rPr>
          <w:rFonts w:ascii="Times New Roman" w:eastAsia="Times New Roman" w:hAnsi="Times New Roman" w:cs="Times New Roman"/>
          <w:b/>
          <w:bCs/>
          <w:color w:val="000000"/>
          <w:sz w:val="24"/>
          <w:szCs w:val="24"/>
          <w:lang w:eastAsia="fr-FR"/>
        </w:rPr>
        <w:t>3</w:t>
      </w:r>
      <w:r w:rsidRPr="000F5844">
        <w:rPr>
          <w:rFonts w:ascii="Times New Roman" w:eastAsia="Times New Roman" w:hAnsi="Times New Roman" w:cs="Times New Roman"/>
          <w:b/>
          <w:bCs/>
          <w:color w:val="000000"/>
          <w:sz w:val="24"/>
          <w:szCs w:val="24"/>
          <w:lang w:eastAsia="fr-FR"/>
        </w:rPr>
        <w:t xml:space="preserve"> : </w:t>
      </w:r>
      <w:r w:rsidR="000F5844" w:rsidRPr="000F5844">
        <w:rPr>
          <w:rFonts w:ascii="Times New Roman" w:eastAsia="Times New Roman" w:hAnsi="Times New Roman" w:cs="Times New Roman"/>
          <w:b/>
          <w:bCs/>
          <w:color w:val="000000"/>
          <w:sz w:val="24"/>
          <w:szCs w:val="24"/>
          <w:lang w:eastAsia="fr-FR"/>
        </w:rPr>
        <w:t>Histoire et économie</w:t>
      </w:r>
    </w:p>
    <w:p w14:paraId="320BBD41" w14:textId="77777777" w:rsidR="00B81600" w:rsidRDefault="00B81600" w:rsidP="00B81600">
      <w:pPr>
        <w:shd w:val="clear" w:color="auto" w:fill="FFFFFF"/>
        <w:jc w:val="both"/>
        <w:rPr>
          <w:rFonts w:ascii="Times New Roman" w:eastAsia="Times New Roman" w:hAnsi="Times New Roman" w:cs="Times New Roman"/>
          <w:color w:val="000000"/>
          <w:sz w:val="24"/>
          <w:szCs w:val="24"/>
          <w:lang w:eastAsia="fr-FR"/>
        </w:rPr>
      </w:pPr>
    </w:p>
    <w:p w14:paraId="1E1D149D" w14:textId="6516AD85" w:rsidR="00B81600" w:rsidRPr="000F5844" w:rsidRDefault="00B81600" w:rsidP="00B81600">
      <w:pPr>
        <w:shd w:val="clear" w:color="auto" w:fill="FFFFFF"/>
        <w:jc w:val="both"/>
        <w:rPr>
          <w:rFonts w:ascii="Times New Roman" w:eastAsia="Times New Roman" w:hAnsi="Times New Roman" w:cs="Times New Roman"/>
          <w:b/>
          <w:bCs/>
          <w:color w:val="FF0000"/>
          <w:sz w:val="24"/>
          <w:szCs w:val="24"/>
          <w:lang w:eastAsia="fr-FR"/>
        </w:rPr>
      </w:pPr>
      <w:r w:rsidRPr="000F5844">
        <w:rPr>
          <w:rFonts w:ascii="Times New Roman" w:eastAsia="Times New Roman" w:hAnsi="Times New Roman" w:cs="Times New Roman"/>
          <w:b/>
          <w:bCs/>
          <w:color w:val="000000"/>
          <w:sz w:val="24"/>
          <w:szCs w:val="24"/>
          <w:lang w:eastAsia="fr-FR"/>
        </w:rPr>
        <w:t>Séminaire 1 </w:t>
      </w:r>
    </w:p>
    <w:p w14:paraId="5CAC7E23" w14:textId="6D59CE37" w:rsidR="00B81600" w:rsidRPr="0055771E" w:rsidRDefault="00B81600" w:rsidP="00B81600">
      <w:pPr>
        <w:shd w:val="clear" w:color="auto" w:fill="FFFFFF"/>
        <w:jc w:val="both"/>
        <w:rPr>
          <w:rFonts w:ascii="Times New Roman" w:eastAsia="Times New Roman" w:hAnsi="Times New Roman" w:cs="Times New Roman"/>
          <w:color w:val="000000"/>
          <w:sz w:val="24"/>
          <w:szCs w:val="24"/>
          <w:lang w:eastAsia="fr-FR"/>
        </w:rPr>
      </w:pPr>
      <w:r w:rsidRPr="00046882">
        <w:rPr>
          <w:rFonts w:ascii="Times New Roman" w:eastAsia="Times New Roman" w:hAnsi="Times New Roman" w:cs="Times New Roman"/>
          <w:b/>
          <w:bCs/>
          <w:color w:val="000000"/>
          <w:sz w:val="24"/>
          <w:szCs w:val="24"/>
          <w:lang w:eastAsia="fr-FR"/>
        </w:rPr>
        <w:t>Philippine Casarotto :</w:t>
      </w:r>
      <w:r>
        <w:rPr>
          <w:rFonts w:ascii="Times New Roman" w:eastAsia="Times New Roman" w:hAnsi="Times New Roman" w:cs="Times New Roman"/>
          <w:color w:val="000000"/>
          <w:sz w:val="24"/>
          <w:szCs w:val="24"/>
          <w:lang w:eastAsia="fr-FR"/>
        </w:rPr>
        <w:t xml:space="preserve"> </w:t>
      </w:r>
      <w:r w:rsidR="001451D1" w:rsidRPr="001451D1">
        <w:rPr>
          <w:rFonts w:ascii="Times New Roman" w:hAnsi="Times New Roman" w:cs="Times New Roman"/>
          <w:b/>
          <w:bCs/>
          <w:color w:val="000000"/>
          <w:sz w:val="24"/>
          <w:szCs w:val="24"/>
          <w:shd w:val="clear" w:color="auto" w:fill="FFFFFF"/>
        </w:rPr>
        <w:t>La puissance industrielle de l’Allemagne en danger. Le double choc de la transition énergétique et du risque géopolitique</w:t>
      </w:r>
      <w:r w:rsidR="001451D1" w:rsidRPr="001451D1">
        <w:rPr>
          <w:rFonts w:ascii="Calibri" w:hAnsi="Calibri" w:cs="Calibri"/>
          <w:color w:val="000000"/>
          <w:sz w:val="24"/>
          <w:szCs w:val="24"/>
          <w:shd w:val="clear" w:color="auto" w:fill="FFFFFF"/>
        </w:rPr>
        <w:t xml:space="preserve">  </w:t>
      </w:r>
      <w:r w:rsidR="003758AE">
        <w:rPr>
          <w:rFonts w:ascii="Times New Roman" w:eastAsia="Times New Roman" w:hAnsi="Times New Roman" w:cs="Times New Roman"/>
          <w:b/>
          <w:bCs/>
          <w:color w:val="FF0000"/>
          <w:sz w:val="24"/>
          <w:szCs w:val="24"/>
          <w:lang w:eastAsia="fr-FR"/>
        </w:rPr>
        <w:t xml:space="preserve">Jeudi </w:t>
      </w:r>
      <w:r w:rsidR="001A68FA">
        <w:rPr>
          <w:rFonts w:ascii="Times New Roman" w:eastAsia="Times New Roman" w:hAnsi="Times New Roman" w:cs="Times New Roman"/>
          <w:b/>
          <w:bCs/>
          <w:color w:val="FF0000"/>
          <w:sz w:val="24"/>
          <w:szCs w:val="24"/>
          <w:lang w:eastAsia="fr-FR"/>
        </w:rPr>
        <w:t>14</w:t>
      </w:r>
      <w:r w:rsidR="004A56A1">
        <w:rPr>
          <w:rFonts w:ascii="Times New Roman" w:eastAsia="Times New Roman" w:hAnsi="Times New Roman" w:cs="Times New Roman"/>
          <w:b/>
          <w:bCs/>
          <w:color w:val="FF0000"/>
          <w:sz w:val="24"/>
          <w:szCs w:val="24"/>
          <w:lang w:eastAsia="fr-FR"/>
        </w:rPr>
        <w:t xml:space="preserve"> </w:t>
      </w:r>
      <w:r w:rsidR="00D66067">
        <w:rPr>
          <w:rFonts w:ascii="Times New Roman" w:eastAsia="Times New Roman" w:hAnsi="Times New Roman" w:cs="Times New Roman"/>
          <w:b/>
          <w:bCs/>
          <w:color w:val="FF0000"/>
          <w:sz w:val="24"/>
          <w:szCs w:val="24"/>
          <w:lang w:eastAsia="fr-FR"/>
        </w:rPr>
        <w:t>mars</w:t>
      </w:r>
      <w:r w:rsidR="00EF2924">
        <w:rPr>
          <w:rFonts w:ascii="Times New Roman" w:eastAsia="Times New Roman" w:hAnsi="Times New Roman" w:cs="Times New Roman"/>
          <w:b/>
          <w:bCs/>
          <w:color w:val="FF0000"/>
          <w:sz w:val="24"/>
          <w:szCs w:val="24"/>
          <w:lang w:eastAsia="fr-FR"/>
        </w:rPr>
        <w:t xml:space="preserve"> </w:t>
      </w:r>
      <w:r w:rsidR="00EF2924">
        <w:rPr>
          <w:rFonts w:ascii="Times New Roman" w:hAnsi="Times New Roman" w:cs="Times New Roman"/>
          <w:b/>
          <w:bCs/>
          <w:color w:val="FF0000"/>
          <w:sz w:val="24"/>
          <w:szCs w:val="28"/>
        </w:rPr>
        <w:t>12h-14h</w:t>
      </w:r>
      <w:r w:rsidR="000D70A2">
        <w:rPr>
          <w:rFonts w:ascii="Times New Roman" w:hAnsi="Times New Roman" w:cs="Times New Roman"/>
          <w:b/>
          <w:bCs/>
          <w:color w:val="FF0000"/>
          <w:sz w:val="24"/>
          <w:szCs w:val="28"/>
        </w:rPr>
        <w:t> </w:t>
      </w:r>
    </w:p>
    <w:p w14:paraId="4085C431" w14:textId="17E9FD1A" w:rsidR="007B3744" w:rsidRDefault="004A56A1" w:rsidP="00B81600">
      <w:pPr>
        <w:jc w:val="both"/>
        <w:rPr>
          <w:rFonts w:ascii="Times New Roman" w:hAnsi="Times New Roman" w:cs="Times New Roman"/>
          <w:color w:val="000000"/>
          <w:sz w:val="24"/>
          <w:szCs w:val="24"/>
          <w:shd w:val="clear" w:color="auto" w:fill="FFFFFF"/>
        </w:rPr>
      </w:pPr>
      <w:r w:rsidRPr="004A56A1">
        <w:rPr>
          <w:rFonts w:ascii="Times New Roman" w:hAnsi="Times New Roman" w:cs="Times New Roman"/>
          <w:color w:val="000000"/>
          <w:sz w:val="24"/>
          <w:szCs w:val="24"/>
          <w:shd w:val="clear" w:color="auto" w:fill="FFFFFF"/>
        </w:rPr>
        <w:t>Parmi les pays européens, l’Allemagne est particulièrement impactée par la guerre en Ukraine et la crise énergétique qui en découle. 20% de son PIB sont issus de l’industrie, contre 10% pour la France. L’Allemagne est également le pays européen le plus dépendant du gaz russe : en 2020, 55% de ses importations de gaz naturel (hors gaz naturel liquéfié) provenaient de Russie. Ce séminaire examinera les réponses du gouvernement allemand à la crise de l’énergie, et les tensions qu’elles suscitent en Europe.</w:t>
      </w:r>
    </w:p>
    <w:p w14:paraId="28C6453F" w14:textId="77777777" w:rsidR="000D70A2" w:rsidRDefault="000D70A2" w:rsidP="00B81600">
      <w:pPr>
        <w:jc w:val="both"/>
        <w:rPr>
          <w:rFonts w:ascii="Times New Roman" w:hAnsi="Times New Roman" w:cs="Times New Roman"/>
          <w:color w:val="000000"/>
          <w:sz w:val="24"/>
          <w:szCs w:val="24"/>
          <w:shd w:val="clear" w:color="auto" w:fill="FFFFFF"/>
        </w:rPr>
      </w:pPr>
    </w:p>
    <w:p w14:paraId="1E0380F7" w14:textId="33C0EEEB" w:rsidR="000D70A2" w:rsidRPr="000D70A2" w:rsidRDefault="000D70A2" w:rsidP="00B81600">
      <w:pPr>
        <w:jc w:val="both"/>
        <w:rPr>
          <w:rFonts w:ascii="Times New Roman" w:hAnsi="Times New Roman" w:cs="Times New Roman"/>
          <w:b/>
          <w:bCs/>
          <w:color w:val="FF0000"/>
          <w:sz w:val="24"/>
          <w:szCs w:val="24"/>
          <w:shd w:val="clear" w:color="auto" w:fill="FFFFFF"/>
        </w:rPr>
      </w:pPr>
      <w:r w:rsidRPr="000D70A2">
        <w:rPr>
          <w:rFonts w:ascii="Times New Roman" w:hAnsi="Times New Roman" w:cs="Times New Roman"/>
          <w:b/>
          <w:bCs/>
          <w:color w:val="000000"/>
          <w:sz w:val="24"/>
          <w:szCs w:val="24"/>
          <w:shd w:val="clear" w:color="auto" w:fill="FFFFFF"/>
        </w:rPr>
        <w:t xml:space="preserve">Sibylle Goepper : Histoire comparée de l’écologie en France et Allemagne </w:t>
      </w:r>
      <w:r w:rsidRPr="000D70A2">
        <w:rPr>
          <w:rFonts w:ascii="Times New Roman" w:hAnsi="Times New Roman" w:cs="Times New Roman"/>
          <w:b/>
          <w:bCs/>
          <w:color w:val="FF0000"/>
          <w:sz w:val="24"/>
          <w:szCs w:val="24"/>
          <w:shd w:val="clear" w:color="auto" w:fill="FFFFFF"/>
        </w:rPr>
        <w:t xml:space="preserve">Jeudi </w:t>
      </w:r>
      <w:r w:rsidR="001A68FA">
        <w:rPr>
          <w:rFonts w:ascii="Times New Roman" w:hAnsi="Times New Roman" w:cs="Times New Roman"/>
          <w:b/>
          <w:bCs/>
          <w:color w:val="FF0000"/>
          <w:sz w:val="24"/>
          <w:szCs w:val="24"/>
          <w:shd w:val="clear" w:color="auto" w:fill="FFFFFF"/>
        </w:rPr>
        <w:t>21</w:t>
      </w:r>
      <w:r w:rsidRPr="000D70A2">
        <w:rPr>
          <w:rFonts w:ascii="Times New Roman" w:hAnsi="Times New Roman" w:cs="Times New Roman"/>
          <w:b/>
          <w:bCs/>
          <w:color w:val="FF0000"/>
          <w:sz w:val="24"/>
          <w:szCs w:val="24"/>
          <w:shd w:val="clear" w:color="auto" w:fill="FFFFFF"/>
        </w:rPr>
        <w:t xml:space="preserve"> mars </w:t>
      </w:r>
      <w:r w:rsidR="001A68FA">
        <w:rPr>
          <w:rFonts w:ascii="Times New Roman" w:hAnsi="Times New Roman" w:cs="Times New Roman"/>
          <w:b/>
          <w:bCs/>
          <w:color w:val="FF0000"/>
          <w:sz w:val="24"/>
          <w:szCs w:val="24"/>
          <w:shd w:val="clear" w:color="auto" w:fill="FFFFFF"/>
        </w:rPr>
        <w:t>12h-14h</w:t>
      </w:r>
    </w:p>
    <w:p w14:paraId="069F9E53" w14:textId="77777777" w:rsidR="004A56A1" w:rsidRDefault="004A56A1" w:rsidP="00B81600">
      <w:pPr>
        <w:jc w:val="both"/>
        <w:rPr>
          <w:rFonts w:ascii="Times New Roman" w:hAnsi="Times New Roman" w:cs="Times New Roman"/>
          <w:sz w:val="24"/>
          <w:szCs w:val="24"/>
        </w:rPr>
      </w:pPr>
    </w:p>
    <w:p w14:paraId="6AA43A4B" w14:textId="20C630EF" w:rsidR="003758AE" w:rsidRDefault="003758AE" w:rsidP="003758AE">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Partie </w:t>
      </w:r>
      <w:r w:rsidR="00EF21F8">
        <w:rPr>
          <w:rFonts w:ascii="Times New Roman" w:hAnsi="Times New Roman" w:cs="Times New Roman"/>
          <w:b/>
          <w:bCs/>
          <w:color w:val="000000"/>
          <w:sz w:val="24"/>
          <w:szCs w:val="24"/>
          <w:shd w:val="clear" w:color="auto" w:fill="FFFFFF"/>
        </w:rPr>
        <w:t>4</w:t>
      </w:r>
      <w:r>
        <w:rPr>
          <w:rFonts w:ascii="Times New Roman" w:hAnsi="Times New Roman" w:cs="Times New Roman"/>
          <w:b/>
          <w:bCs/>
          <w:color w:val="000000"/>
          <w:sz w:val="24"/>
          <w:szCs w:val="24"/>
          <w:shd w:val="clear" w:color="auto" w:fill="FFFFFF"/>
        </w:rPr>
        <w:t> : Mémoire et éducation</w:t>
      </w:r>
    </w:p>
    <w:p w14:paraId="395D4795" w14:textId="77777777" w:rsidR="003758AE" w:rsidRDefault="003758AE" w:rsidP="003758AE">
      <w:pPr>
        <w:jc w:val="both"/>
        <w:rPr>
          <w:rFonts w:ascii="Times New Roman" w:hAnsi="Times New Roman" w:cs="Times New Roman"/>
          <w:b/>
          <w:bCs/>
          <w:color w:val="000000"/>
          <w:sz w:val="24"/>
          <w:szCs w:val="24"/>
          <w:shd w:val="clear" w:color="auto" w:fill="FFFFFF"/>
        </w:rPr>
      </w:pPr>
    </w:p>
    <w:p w14:paraId="72397BCB" w14:textId="7A89169A" w:rsidR="001451D1" w:rsidRDefault="001451D1" w:rsidP="001451D1">
      <w:pPr>
        <w:jc w:val="both"/>
        <w:rPr>
          <w:rFonts w:ascii="Times New Roman" w:hAnsi="Times New Roman" w:cs="Times New Roman"/>
          <w:b/>
          <w:sz w:val="24"/>
          <w:szCs w:val="24"/>
        </w:rPr>
      </w:pPr>
      <w:r>
        <w:rPr>
          <w:rFonts w:ascii="Times New Roman" w:hAnsi="Times New Roman" w:cs="Times New Roman"/>
          <w:b/>
          <w:sz w:val="24"/>
          <w:szCs w:val="24"/>
        </w:rPr>
        <w:t xml:space="preserve">Séminaire </w:t>
      </w:r>
      <w:r w:rsidR="000548D2">
        <w:rPr>
          <w:rFonts w:ascii="Times New Roman" w:hAnsi="Times New Roman" w:cs="Times New Roman"/>
          <w:b/>
          <w:sz w:val="24"/>
          <w:szCs w:val="24"/>
        </w:rPr>
        <w:t>1</w:t>
      </w:r>
      <w:r>
        <w:rPr>
          <w:rFonts w:ascii="Times New Roman" w:hAnsi="Times New Roman" w:cs="Times New Roman"/>
          <w:b/>
          <w:sz w:val="24"/>
          <w:szCs w:val="24"/>
        </w:rPr>
        <w:t> </w:t>
      </w:r>
    </w:p>
    <w:p w14:paraId="78096C81" w14:textId="3444F871" w:rsidR="00B205D2" w:rsidRDefault="00B205D2" w:rsidP="00B205D2">
      <w:pPr>
        <w:jc w:val="both"/>
        <w:rPr>
          <w:rFonts w:ascii="Times New Roman" w:hAnsi="Times New Roman" w:cs="Times New Roman"/>
          <w:color w:val="000000"/>
          <w:sz w:val="24"/>
          <w:szCs w:val="24"/>
          <w:shd w:val="clear" w:color="auto" w:fill="FFFFFF"/>
        </w:rPr>
      </w:pPr>
      <w:r w:rsidRPr="005143F0">
        <w:rPr>
          <w:rFonts w:ascii="Times New Roman" w:hAnsi="Times New Roman" w:cs="Times New Roman"/>
          <w:b/>
          <w:bCs/>
          <w:color w:val="000000"/>
          <w:sz w:val="24"/>
          <w:szCs w:val="24"/>
          <w:shd w:val="clear" w:color="auto" w:fill="FFFFFF"/>
        </w:rPr>
        <w:t>Isabelle Baudino (ENS) :</w:t>
      </w:r>
      <w:r>
        <w:rPr>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212121"/>
          <w:sz w:val="24"/>
          <w:szCs w:val="24"/>
          <w:shd w:val="clear" w:color="auto" w:fill="FFFFFF"/>
        </w:rPr>
        <w:t>Qu’est-ce que la « public history » ?</w:t>
      </w:r>
      <w:r>
        <w:rPr>
          <w:rFonts w:ascii="Times New Roman" w:hAnsi="Times New Roman" w:cs="Times New Roman"/>
          <w:color w:val="212121"/>
          <w:sz w:val="24"/>
          <w:szCs w:val="24"/>
          <w:shd w:val="clear" w:color="auto" w:fill="FFFFFF"/>
        </w:rPr>
        <w:t xml:space="preserve"> </w:t>
      </w:r>
      <w:r>
        <w:rPr>
          <w:rFonts w:ascii="Times New Roman" w:hAnsi="Times New Roman" w:cs="Times New Roman"/>
          <w:b/>
          <w:bCs/>
          <w:color w:val="FF0000"/>
          <w:sz w:val="24"/>
          <w:szCs w:val="24"/>
          <w:shd w:val="clear" w:color="auto" w:fill="FFFFFF"/>
        </w:rPr>
        <w:t xml:space="preserve"> Jeudi </w:t>
      </w:r>
      <w:r>
        <w:rPr>
          <w:rFonts w:ascii="Times New Roman" w:hAnsi="Times New Roman" w:cs="Times New Roman"/>
          <w:b/>
          <w:bCs/>
          <w:color w:val="FF0000"/>
          <w:sz w:val="24"/>
          <w:szCs w:val="24"/>
          <w:shd w:val="clear" w:color="auto" w:fill="FFFFFF"/>
        </w:rPr>
        <w:t>28 mars</w:t>
      </w:r>
      <w:r>
        <w:rPr>
          <w:rFonts w:ascii="Times New Roman" w:hAnsi="Times New Roman" w:cs="Times New Roman"/>
          <w:b/>
          <w:bCs/>
          <w:color w:val="FF0000"/>
          <w:sz w:val="24"/>
          <w:szCs w:val="24"/>
          <w:shd w:val="clear" w:color="auto" w:fill="FFFFFF"/>
        </w:rPr>
        <w:t xml:space="preserve"> et </w:t>
      </w:r>
      <w:r>
        <w:rPr>
          <w:rFonts w:ascii="Times New Roman" w:hAnsi="Times New Roman" w:cs="Times New Roman"/>
          <w:b/>
          <w:bCs/>
          <w:color w:val="FF0000"/>
          <w:sz w:val="24"/>
          <w:szCs w:val="24"/>
          <w:shd w:val="clear" w:color="auto" w:fill="FFFFFF"/>
        </w:rPr>
        <w:t>4</w:t>
      </w:r>
      <w:r>
        <w:rPr>
          <w:rFonts w:ascii="Times New Roman" w:hAnsi="Times New Roman" w:cs="Times New Roman"/>
          <w:b/>
          <w:bCs/>
          <w:color w:val="FF0000"/>
          <w:sz w:val="24"/>
          <w:szCs w:val="24"/>
          <w:shd w:val="clear" w:color="auto" w:fill="FFFFFF"/>
        </w:rPr>
        <w:t xml:space="preserve"> avril  </w:t>
      </w:r>
      <w:r>
        <w:rPr>
          <w:rFonts w:ascii="Times New Roman" w:hAnsi="Times New Roman" w:cs="Times New Roman"/>
          <w:b/>
          <w:bCs/>
          <w:color w:val="FF0000"/>
          <w:sz w:val="24"/>
          <w:szCs w:val="28"/>
        </w:rPr>
        <w:t xml:space="preserve">12h-14h </w:t>
      </w:r>
    </w:p>
    <w:p w14:paraId="1C948AC6" w14:textId="5D57035A" w:rsidR="00B205D2" w:rsidRDefault="00B205D2" w:rsidP="00B205D2">
      <w:pPr>
        <w:jc w:val="both"/>
        <w:rPr>
          <w:rFonts w:ascii="Times New Roman" w:hAnsi="Times New Roman" w:cs="Times New Roman"/>
          <w:color w:val="212121"/>
          <w:sz w:val="24"/>
          <w:szCs w:val="24"/>
          <w:shd w:val="clear" w:color="auto" w:fill="FFFFFF"/>
        </w:rPr>
      </w:pPr>
      <w:r w:rsidRPr="00F37128">
        <w:rPr>
          <w:rFonts w:ascii="Times New Roman" w:hAnsi="Times New Roman" w:cs="Times New Roman"/>
          <w:color w:val="212121"/>
          <w:sz w:val="24"/>
          <w:szCs w:val="24"/>
          <w:shd w:val="clear" w:color="auto" w:fill="FFFFFF"/>
        </w:rPr>
        <w:t>Doit-on opp</w:t>
      </w:r>
      <w:r>
        <w:rPr>
          <w:rFonts w:ascii="Times New Roman" w:hAnsi="Times New Roman" w:cs="Times New Roman"/>
          <w:color w:val="212121"/>
          <w:sz w:val="24"/>
          <w:szCs w:val="24"/>
          <w:shd w:val="clear" w:color="auto" w:fill="FFFFFF"/>
        </w:rPr>
        <w:t>o</w:t>
      </w:r>
      <w:r w:rsidRPr="00F37128">
        <w:rPr>
          <w:rFonts w:ascii="Times New Roman" w:hAnsi="Times New Roman" w:cs="Times New Roman"/>
          <w:color w:val="212121"/>
          <w:sz w:val="24"/>
          <w:szCs w:val="24"/>
          <w:shd w:val="clear" w:color="auto" w:fill="FFFFFF"/>
        </w:rPr>
        <w:t>ser de manière catégorique l'histoire grand public et l'histoire universitaire</w:t>
      </w:r>
      <w:r>
        <w:rPr>
          <w:rFonts w:ascii="Times New Roman" w:hAnsi="Times New Roman" w:cs="Times New Roman"/>
          <w:color w:val="212121"/>
          <w:sz w:val="24"/>
          <w:szCs w:val="24"/>
          <w:shd w:val="clear" w:color="auto" w:fill="FFFFFF"/>
        </w:rPr>
        <w:t xml:space="preserve"> </w:t>
      </w:r>
      <w:r w:rsidRPr="00F37128">
        <w:rPr>
          <w:rFonts w:ascii="Times New Roman" w:hAnsi="Times New Roman" w:cs="Times New Roman"/>
          <w:color w:val="212121"/>
          <w:sz w:val="24"/>
          <w:szCs w:val="24"/>
          <w:shd w:val="clear" w:color="auto" w:fill="FFFFFF"/>
        </w:rPr>
        <w:t xml:space="preserve">? Aux États-Unis dans les années 50, puis au Royaume-Uni dans les années 80, le concept de </w:t>
      </w:r>
      <w:r>
        <w:rPr>
          <w:rFonts w:ascii="Times New Roman" w:hAnsi="Times New Roman" w:cs="Times New Roman"/>
          <w:color w:val="212121"/>
          <w:sz w:val="24"/>
          <w:szCs w:val="24"/>
          <w:shd w:val="clear" w:color="auto" w:fill="FFFFFF"/>
        </w:rPr>
        <w:t>« </w:t>
      </w:r>
      <w:r w:rsidRPr="00F37128">
        <w:rPr>
          <w:rFonts w:ascii="Times New Roman" w:hAnsi="Times New Roman" w:cs="Times New Roman"/>
          <w:color w:val="212121"/>
          <w:sz w:val="24"/>
          <w:szCs w:val="24"/>
          <w:shd w:val="clear" w:color="auto" w:fill="FFFFFF"/>
        </w:rPr>
        <w:t>public history</w:t>
      </w:r>
      <w:r>
        <w:rPr>
          <w:rFonts w:ascii="Times New Roman" w:hAnsi="Times New Roman" w:cs="Times New Roman"/>
          <w:color w:val="212121"/>
          <w:sz w:val="24"/>
          <w:szCs w:val="24"/>
          <w:shd w:val="clear" w:color="auto" w:fill="FFFFFF"/>
        </w:rPr>
        <w:t> »</w:t>
      </w:r>
      <w:r w:rsidRPr="00F37128">
        <w:rPr>
          <w:rFonts w:ascii="Times New Roman" w:hAnsi="Times New Roman" w:cs="Times New Roman"/>
          <w:color w:val="212121"/>
          <w:sz w:val="24"/>
          <w:szCs w:val="24"/>
          <w:shd w:val="clear" w:color="auto" w:fill="FFFFFF"/>
        </w:rPr>
        <w:t xml:space="preserve"> a été forgé pour désigner les connaissances historiques diffusées en-dehors des universités. L'objet de ces séances sera d'introduire ce concept à partir d'exemples britanniques </w:t>
      </w:r>
      <w:r w:rsidRPr="00F37128">
        <w:rPr>
          <w:rFonts w:ascii="Times New Roman" w:hAnsi="Times New Roman" w:cs="Times New Roman"/>
          <w:color w:val="212121"/>
          <w:sz w:val="24"/>
          <w:szCs w:val="24"/>
          <w:shd w:val="clear" w:color="auto" w:fill="FFFFFF"/>
        </w:rPr>
        <w:lastRenderedPageBreak/>
        <w:t>en examinant comment des contenus historiques sont transmis au public et comment le public participe à la construction de l'histoire dans les musées, les lieux touristiques ou culturels ainsi que dans les médias. </w:t>
      </w:r>
    </w:p>
    <w:p w14:paraId="50D66ADD" w14:textId="77777777" w:rsidR="001451D1" w:rsidRDefault="001451D1" w:rsidP="003758AE">
      <w:pPr>
        <w:jc w:val="both"/>
        <w:rPr>
          <w:rFonts w:ascii="Times New Roman" w:hAnsi="Times New Roman" w:cs="Times New Roman"/>
          <w:b/>
          <w:bCs/>
          <w:color w:val="000000"/>
          <w:sz w:val="24"/>
          <w:szCs w:val="24"/>
          <w:shd w:val="clear" w:color="auto" w:fill="FFFFFF"/>
        </w:rPr>
      </w:pPr>
    </w:p>
    <w:p w14:paraId="004F854C" w14:textId="51BDD45F" w:rsidR="003758AE" w:rsidRPr="00B81600" w:rsidRDefault="003758AE" w:rsidP="003758AE">
      <w:pPr>
        <w:jc w:val="both"/>
        <w:rPr>
          <w:rFonts w:ascii="Times New Roman" w:hAnsi="Times New Roman" w:cs="Times New Roman"/>
          <w:b/>
          <w:bCs/>
          <w:color w:val="000000"/>
          <w:sz w:val="24"/>
          <w:szCs w:val="24"/>
          <w:shd w:val="clear" w:color="auto" w:fill="FFFFFF"/>
        </w:rPr>
      </w:pPr>
      <w:r w:rsidRPr="00B81600">
        <w:rPr>
          <w:rFonts w:ascii="Times New Roman" w:hAnsi="Times New Roman" w:cs="Times New Roman"/>
          <w:b/>
          <w:bCs/>
          <w:color w:val="000000"/>
          <w:sz w:val="24"/>
          <w:szCs w:val="24"/>
          <w:shd w:val="clear" w:color="auto" w:fill="FFFFFF"/>
        </w:rPr>
        <w:t>Séminaire </w:t>
      </w:r>
      <w:r w:rsidR="000548D2">
        <w:rPr>
          <w:rFonts w:ascii="Times New Roman" w:hAnsi="Times New Roman" w:cs="Times New Roman"/>
          <w:b/>
          <w:bCs/>
          <w:color w:val="000000"/>
          <w:sz w:val="24"/>
          <w:szCs w:val="24"/>
          <w:shd w:val="clear" w:color="auto" w:fill="FFFFFF"/>
        </w:rPr>
        <w:t>2 </w:t>
      </w:r>
      <w:r w:rsidRPr="00B81600">
        <w:rPr>
          <w:rFonts w:ascii="Times New Roman" w:hAnsi="Times New Roman" w:cs="Times New Roman"/>
          <w:b/>
          <w:bCs/>
          <w:color w:val="000000"/>
          <w:sz w:val="24"/>
          <w:szCs w:val="24"/>
          <w:shd w:val="clear" w:color="auto" w:fill="FFFFFF"/>
        </w:rPr>
        <w:t xml:space="preserve"> </w:t>
      </w:r>
    </w:p>
    <w:p w14:paraId="1BBB248C" w14:textId="6D041B13" w:rsidR="00B205D2" w:rsidRPr="002E0B69" w:rsidRDefault="00B205D2" w:rsidP="00B205D2">
      <w:pPr>
        <w:jc w:val="both"/>
        <w:rPr>
          <w:rFonts w:ascii="Times New Roman" w:hAnsi="Times New Roman" w:cs="Times New Roman"/>
          <w:b/>
          <w:color w:val="FF0000"/>
          <w:sz w:val="24"/>
          <w:szCs w:val="24"/>
        </w:rPr>
      </w:pPr>
      <w:r>
        <w:rPr>
          <w:rFonts w:ascii="Times New Roman" w:hAnsi="Times New Roman" w:cs="Times New Roman"/>
          <w:b/>
          <w:sz w:val="24"/>
          <w:szCs w:val="24"/>
        </w:rPr>
        <w:t xml:space="preserve">Virginie Sudre : </w:t>
      </w:r>
      <w:r w:rsidRPr="002E0B69">
        <w:rPr>
          <w:rFonts w:ascii="Times New Roman" w:hAnsi="Times New Roman" w:cs="Times New Roman"/>
          <w:b/>
          <w:color w:val="FF0000"/>
          <w:sz w:val="24"/>
          <w:szCs w:val="24"/>
        </w:rPr>
        <w:t xml:space="preserve">Jeudi </w:t>
      </w:r>
      <w:r>
        <w:rPr>
          <w:rFonts w:ascii="Times New Roman" w:hAnsi="Times New Roman" w:cs="Times New Roman"/>
          <w:b/>
          <w:color w:val="FF0000"/>
          <w:sz w:val="24"/>
          <w:szCs w:val="24"/>
        </w:rPr>
        <w:t>11 avril</w:t>
      </w:r>
      <w:r>
        <w:rPr>
          <w:rFonts w:ascii="Times New Roman" w:hAnsi="Times New Roman" w:cs="Times New Roman"/>
          <w:b/>
          <w:color w:val="FF0000"/>
          <w:sz w:val="24"/>
          <w:szCs w:val="24"/>
        </w:rPr>
        <w:t xml:space="preserve"> 12h-14h</w:t>
      </w:r>
    </w:p>
    <w:p w14:paraId="7575BD2A" w14:textId="77777777" w:rsidR="00B205D2" w:rsidRDefault="00B205D2" w:rsidP="00B205D2">
      <w:pPr>
        <w:jc w:val="both"/>
        <w:rPr>
          <w:rFonts w:ascii="Times New Roman" w:hAnsi="Times New Roman" w:cs="Times New Roman"/>
          <w:b/>
          <w:sz w:val="24"/>
          <w:szCs w:val="24"/>
        </w:rPr>
      </w:pPr>
      <w:r>
        <w:rPr>
          <w:rFonts w:ascii="Times New Roman" w:hAnsi="Times New Roman" w:cs="Times New Roman"/>
          <w:b/>
          <w:sz w:val="24"/>
          <w:szCs w:val="24"/>
        </w:rPr>
        <w:t>De la Guerre Civile à la guerre des mémoires en Espagne (1936-2022)</w:t>
      </w:r>
    </w:p>
    <w:p w14:paraId="40E6D7D6" w14:textId="77777777" w:rsidR="00B205D2" w:rsidRDefault="00B205D2" w:rsidP="00B205D2">
      <w:pPr>
        <w:jc w:val="both"/>
        <w:rPr>
          <w:rFonts w:ascii="Times New Roman" w:hAnsi="Times New Roman" w:cs="Times New Roman"/>
          <w:b/>
          <w:bCs/>
          <w:color w:val="000000"/>
          <w:sz w:val="24"/>
          <w:szCs w:val="24"/>
          <w:shd w:val="clear" w:color="auto" w:fill="FFFFFF"/>
        </w:rPr>
      </w:pPr>
      <w:r w:rsidRPr="002E0B69">
        <w:rPr>
          <w:rFonts w:ascii="Times New Roman" w:hAnsi="Times New Roman" w:cs="Times New Roman"/>
          <w:sz w:val="24"/>
          <w:szCs w:val="24"/>
        </w:rPr>
        <w:t>Quelles furent les politiques mémorielles en Espagne depuis la fin de la Guerre Civile ? Aux quarante années de discours fallacieux martelés par la propagande franquiste, succéda la loi d'Amnistie de 1978 et son « pacte de l'oubli ». Désormais, malgré l'approbation d'une « Loi sur la mémoire historique » en 2007, puis d’une Loi de Mémoire démocratique en 2022, le consensus tant au sein de la société civile que parmi les dirigeants espagnols reste inexistant.</w:t>
      </w:r>
    </w:p>
    <w:p w14:paraId="769EFB91" w14:textId="72F31603" w:rsidR="00D0315B" w:rsidRPr="00F37128" w:rsidRDefault="00D0315B" w:rsidP="00F37128">
      <w:pPr>
        <w:jc w:val="both"/>
        <w:rPr>
          <w:rFonts w:ascii="Times New Roman" w:hAnsi="Times New Roman" w:cs="Times New Roman"/>
          <w:sz w:val="32"/>
          <w:szCs w:val="32"/>
        </w:rPr>
      </w:pPr>
    </w:p>
    <w:sectPr w:rsidR="00D0315B" w:rsidRPr="00F371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4BD9" w14:textId="77777777" w:rsidR="00DC2F53" w:rsidRDefault="00DC2F53" w:rsidP="00467DC6">
      <w:r>
        <w:separator/>
      </w:r>
    </w:p>
  </w:endnote>
  <w:endnote w:type="continuationSeparator" w:id="0">
    <w:p w14:paraId="646A490B" w14:textId="77777777" w:rsidR="00DC2F53" w:rsidRDefault="00DC2F53" w:rsidP="0046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270E" w14:textId="77777777" w:rsidR="00DC2F53" w:rsidRDefault="00DC2F53" w:rsidP="00467DC6">
      <w:r>
        <w:separator/>
      </w:r>
    </w:p>
  </w:footnote>
  <w:footnote w:type="continuationSeparator" w:id="0">
    <w:p w14:paraId="7032D02B" w14:textId="77777777" w:rsidR="00DC2F53" w:rsidRDefault="00DC2F53" w:rsidP="0046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C3E"/>
    <w:multiLevelType w:val="hybridMultilevel"/>
    <w:tmpl w:val="A064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154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B"/>
    <w:rsid w:val="00034721"/>
    <w:rsid w:val="00046882"/>
    <w:rsid w:val="000548D2"/>
    <w:rsid w:val="000B37B9"/>
    <w:rsid w:val="000D70A2"/>
    <w:rsid w:val="000F5844"/>
    <w:rsid w:val="001451D1"/>
    <w:rsid w:val="00176352"/>
    <w:rsid w:val="00176AE4"/>
    <w:rsid w:val="001A68FA"/>
    <w:rsid w:val="001A7308"/>
    <w:rsid w:val="00261679"/>
    <w:rsid w:val="00287B02"/>
    <w:rsid w:val="002917F4"/>
    <w:rsid w:val="002E6708"/>
    <w:rsid w:val="00336310"/>
    <w:rsid w:val="0037554D"/>
    <w:rsid w:val="003758AE"/>
    <w:rsid w:val="00381452"/>
    <w:rsid w:val="003C31D4"/>
    <w:rsid w:val="003E486E"/>
    <w:rsid w:val="003E5F52"/>
    <w:rsid w:val="004436FD"/>
    <w:rsid w:val="00467DC6"/>
    <w:rsid w:val="00496F78"/>
    <w:rsid w:val="004A3627"/>
    <w:rsid w:val="004A56A1"/>
    <w:rsid w:val="004C7210"/>
    <w:rsid w:val="004D3020"/>
    <w:rsid w:val="004E6820"/>
    <w:rsid w:val="005143F0"/>
    <w:rsid w:val="00515720"/>
    <w:rsid w:val="00534925"/>
    <w:rsid w:val="00540277"/>
    <w:rsid w:val="0055771E"/>
    <w:rsid w:val="00570B27"/>
    <w:rsid w:val="00580E32"/>
    <w:rsid w:val="005E3C1F"/>
    <w:rsid w:val="005F3744"/>
    <w:rsid w:val="005F7828"/>
    <w:rsid w:val="00617CAD"/>
    <w:rsid w:val="00621D44"/>
    <w:rsid w:val="00662F03"/>
    <w:rsid w:val="006D5163"/>
    <w:rsid w:val="006D7225"/>
    <w:rsid w:val="006E5BE1"/>
    <w:rsid w:val="00743639"/>
    <w:rsid w:val="00756616"/>
    <w:rsid w:val="007960DE"/>
    <w:rsid w:val="007B3744"/>
    <w:rsid w:val="007D1E74"/>
    <w:rsid w:val="00841E74"/>
    <w:rsid w:val="008478B3"/>
    <w:rsid w:val="008543E9"/>
    <w:rsid w:val="008562DB"/>
    <w:rsid w:val="00957419"/>
    <w:rsid w:val="00972208"/>
    <w:rsid w:val="009B24EC"/>
    <w:rsid w:val="00A333C8"/>
    <w:rsid w:val="00AE192F"/>
    <w:rsid w:val="00AF132D"/>
    <w:rsid w:val="00B205D2"/>
    <w:rsid w:val="00B3128A"/>
    <w:rsid w:val="00B81600"/>
    <w:rsid w:val="00B94088"/>
    <w:rsid w:val="00C15283"/>
    <w:rsid w:val="00C22FF8"/>
    <w:rsid w:val="00C623D1"/>
    <w:rsid w:val="00CA6706"/>
    <w:rsid w:val="00CB21D3"/>
    <w:rsid w:val="00CC309F"/>
    <w:rsid w:val="00CD0444"/>
    <w:rsid w:val="00D0315B"/>
    <w:rsid w:val="00D05C53"/>
    <w:rsid w:val="00D102BC"/>
    <w:rsid w:val="00D110A8"/>
    <w:rsid w:val="00D2051A"/>
    <w:rsid w:val="00D66067"/>
    <w:rsid w:val="00D94482"/>
    <w:rsid w:val="00DC2F53"/>
    <w:rsid w:val="00DE143B"/>
    <w:rsid w:val="00E63BE1"/>
    <w:rsid w:val="00E95AA8"/>
    <w:rsid w:val="00EA5D09"/>
    <w:rsid w:val="00EF21F8"/>
    <w:rsid w:val="00EF2924"/>
    <w:rsid w:val="00F37128"/>
    <w:rsid w:val="00FF68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D39DD"/>
  <w15:docId w15:val="{F09F02A2-BC3C-463F-B8AF-E5E03A53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5B"/>
  </w:style>
  <w:style w:type="paragraph" w:styleId="Titre1">
    <w:name w:val="heading 1"/>
    <w:basedOn w:val="Normal"/>
    <w:next w:val="Normal"/>
    <w:link w:val="Titre1Car"/>
    <w:autoRedefine/>
    <w:uiPriority w:val="9"/>
    <w:qFormat/>
    <w:rsid w:val="00467DC6"/>
    <w:pPr>
      <w:widowControl w:val="0"/>
      <w:spacing w:before="240" w:after="240" w:line="276" w:lineRule="auto"/>
      <w:jc w:val="both"/>
      <w:outlineLvl w:val="0"/>
    </w:pPr>
    <w:rPr>
      <w:rFonts w:asciiTheme="majorHAnsi" w:eastAsiaTheme="majorEastAsia" w:hAnsiTheme="majorHAnsi" w:cstheme="majorBidi"/>
      <w:b/>
      <w:bCs/>
      <w:sz w:val="28"/>
      <w:szCs w:val="28"/>
      <w:lang w:eastAsia="fr-FR"/>
    </w:rPr>
  </w:style>
  <w:style w:type="paragraph" w:styleId="Titre2">
    <w:name w:val="heading 2"/>
    <w:basedOn w:val="Normal"/>
    <w:next w:val="Normal"/>
    <w:link w:val="Titre2Car"/>
    <w:uiPriority w:val="9"/>
    <w:unhideWhenUsed/>
    <w:qFormat/>
    <w:rsid w:val="001451D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4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0444"/>
    <w:rPr>
      <w:rFonts w:ascii="Segoe UI" w:hAnsi="Segoe UI" w:cs="Segoe UI"/>
      <w:sz w:val="18"/>
      <w:szCs w:val="18"/>
    </w:rPr>
  </w:style>
  <w:style w:type="character" w:customStyle="1" w:styleId="Titre1Car">
    <w:name w:val="Titre 1 Car"/>
    <w:basedOn w:val="Policepardfaut"/>
    <w:link w:val="Titre1"/>
    <w:uiPriority w:val="9"/>
    <w:rsid w:val="00467DC6"/>
    <w:rPr>
      <w:rFonts w:asciiTheme="majorHAnsi" w:eastAsiaTheme="majorEastAsia" w:hAnsiTheme="majorHAnsi" w:cstheme="majorBidi"/>
      <w:b/>
      <w:bCs/>
      <w:sz w:val="28"/>
      <w:szCs w:val="28"/>
      <w:lang w:eastAsia="fr-FR"/>
    </w:rPr>
  </w:style>
  <w:style w:type="character" w:styleId="Lienhypertexte">
    <w:name w:val="Hyperlink"/>
    <w:basedOn w:val="Policepardfaut"/>
    <w:uiPriority w:val="99"/>
    <w:semiHidden/>
    <w:unhideWhenUsed/>
    <w:rsid w:val="00467DC6"/>
    <w:rPr>
      <w:color w:val="0563C1" w:themeColor="hyperlink"/>
      <w:u w:val="single"/>
    </w:rPr>
  </w:style>
  <w:style w:type="paragraph" w:styleId="Notedebasdepage">
    <w:name w:val="footnote text"/>
    <w:basedOn w:val="Normal"/>
    <w:link w:val="NotedebasdepageCar"/>
    <w:autoRedefine/>
    <w:semiHidden/>
    <w:unhideWhenUsed/>
    <w:qFormat/>
    <w:rsid w:val="00467DC6"/>
    <w:pPr>
      <w:spacing w:before="60" w:after="60" w:line="360" w:lineRule="auto"/>
      <w:ind w:firstLine="284"/>
      <w:jc w:val="both"/>
    </w:pPr>
    <w:rPr>
      <w:rFonts w:ascii="Times New Roman" w:eastAsia="ArialUnicodeMS" w:hAnsi="Times New Roman" w:cs="Times New Roman"/>
      <w:sz w:val="20"/>
      <w:szCs w:val="24"/>
      <w:lang w:val="es-ES_tradnl" w:eastAsia="fr-FR"/>
    </w:rPr>
  </w:style>
  <w:style w:type="character" w:customStyle="1" w:styleId="NotedebasdepageCar">
    <w:name w:val="Note de bas de page Car"/>
    <w:basedOn w:val="Policepardfaut"/>
    <w:link w:val="Notedebasdepage"/>
    <w:semiHidden/>
    <w:rsid w:val="00467DC6"/>
    <w:rPr>
      <w:rFonts w:ascii="Times New Roman" w:eastAsia="ArialUnicodeMS" w:hAnsi="Times New Roman" w:cs="Times New Roman"/>
      <w:sz w:val="20"/>
      <w:szCs w:val="24"/>
      <w:lang w:val="es-ES_tradnl" w:eastAsia="fr-FR"/>
    </w:rPr>
  </w:style>
  <w:style w:type="character" w:customStyle="1" w:styleId="aparteCar">
    <w:name w:val="aparte Car"/>
    <w:link w:val="aparte"/>
    <w:locked/>
    <w:rsid w:val="00467DC6"/>
    <w:rPr>
      <w:rFonts w:cs="Calibri"/>
      <w:sz w:val="24"/>
      <w:szCs w:val="24"/>
      <w:lang w:val="es-ES" w:eastAsia="fr-FR"/>
    </w:rPr>
  </w:style>
  <w:style w:type="paragraph" w:customStyle="1" w:styleId="aparte">
    <w:name w:val="aparte"/>
    <w:basedOn w:val="Normal"/>
    <w:link w:val="aparteCar"/>
    <w:autoRedefine/>
    <w:qFormat/>
    <w:rsid w:val="00467DC6"/>
    <w:pPr>
      <w:spacing w:before="140"/>
      <w:ind w:firstLine="284"/>
      <w:jc w:val="both"/>
    </w:pPr>
    <w:rPr>
      <w:rFonts w:cs="Calibri"/>
      <w:sz w:val="24"/>
      <w:szCs w:val="24"/>
      <w:lang w:val="es-ES" w:eastAsia="fr-FR"/>
    </w:rPr>
  </w:style>
  <w:style w:type="character" w:styleId="Appelnotedebasdep">
    <w:name w:val="footnote reference"/>
    <w:basedOn w:val="Policepardfaut"/>
    <w:uiPriority w:val="99"/>
    <w:semiHidden/>
    <w:unhideWhenUsed/>
    <w:rsid w:val="00467DC6"/>
    <w:rPr>
      <w:vertAlign w:val="superscript"/>
    </w:rPr>
  </w:style>
  <w:style w:type="character" w:styleId="Accentuation">
    <w:name w:val="Emphasis"/>
    <w:basedOn w:val="Policepardfaut"/>
    <w:uiPriority w:val="20"/>
    <w:qFormat/>
    <w:rsid w:val="00467DC6"/>
    <w:rPr>
      <w:i/>
      <w:iCs/>
    </w:rPr>
  </w:style>
  <w:style w:type="character" w:customStyle="1" w:styleId="Titre2Car">
    <w:name w:val="Titre 2 Car"/>
    <w:basedOn w:val="Policepardfaut"/>
    <w:link w:val="Titre2"/>
    <w:uiPriority w:val="9"/>
    <w:rsid w:val="001451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3763">
      <w:bodyDiv w:val="1"/>
      <w:marLeft w:val="0"/>
      <w:marRight w:val="0"/>
      <w:marTop w:val="0"/>
      <w:marBottom w:val="0"/>
      <w:divBdr>
        <w:top w:val="none" w:sz="0" w:space="0" w:color="auto"/>
        <w:left w:val="none" w:sz="0" w:space="0" w:color="auto"/>
        <w:bottom w:val="none" w:sz="0" w:space="0" w:color="auto"/>
        <w:right w:val="none" w:sz="0" w:space="0" w:color="auto"/>
      </w:divBdr>
    </w:div>
    <w:div w:id="383406566">
      <w:bodyDiv w:val="1"/>
      <w:marLeft w:val="0"/>
      <w:marRight w:val="0"/>
      <w:marTop w:val="0"/>
      <w:marBottom w:val="0"/>
      <w:divBdr>
        <w:top w:val="none" w:sz="0" w:space="0" w:color="auto"/>
        <w:left w:val="none" w:sz="0" w:space="0" w:color="auto"/>
        <w:bottom w:val="none" w:sz="0" w:space="0" w:color="auto"/>
        <w:right w:val="none" w:sz="0" w:space="0" w:color="auto"/>
      </w:divBdr>
    </w:div>
    <w:div w:id="580680019">
      <w:bodyDiv w:val="1"/>
      <w:marLeft w:val="0"/>
      <w:marRight w:val="0"/>
      <w:marTop w:val="0"/>
      <w:marBottom w:val="0"/>
      <w:divBdr>
        <w:top w:val="none" w:sz="0" w:space="0" w:color="auto"/>
        <w:left w:val="none" w:sz="0" w:space="0" w:color="auto"/>
        <w:bottom w:val="none" w:sz="0" w:space="0" w:color="auto"/>
        <w:right w:val="none" w:sz="0" w:space="0" w:color="auto"/>
      </w:divBdr>
      <w:divsChild>
        <w:div w:id="1799950345">
          <w:marLeft w:val="0"/>
          <w:marRight w:val="0"/>
          <w:marTop w:val="0"/>
          <w:marBottom w:val="0"/>
          <w:divBdr>
            <w:top w:val="none" w:sz="0" w:space="0" w:color="auto"/>
            <w:left w:val="none" w:sz="0" w:space="0" w:color="auto"/>
            <w:bottom w:val="none" w:sz="0" w:space="0" w:color="auto"/>
            <w:right w:val="none" w:sz="0" w:space="0" w:color="auto"/>
          </w:divBdr>
        </w:div>
        <w:div w:id="830759516">
          <w:marLeft w:val="0"/>
          <w:marRight w:val="0"/>
          <w:marTop w:val="0"/>
          <w:marBottom w:val="0"/>
          <w:divBdr>
            <w:top w:val="none" w:sz="0" w:space="0" w:color="auto"/>
            <w:left w:val="none" w:sz="0" w:space="0" w:color="auto"/>
            <w:bottom w:val="none" w:sz="0" w:space="0" w:color="auto"/>
            <w:right w:val="none" w:sz="0" w:space="0" w:color="auto"/>
          </w:divBdr>
        </w:div>
        <w:div w:id="160202428">
          <w:marLeft w:val="0"/>
          <w:marRight w:val="0"/>
          <w:marTop w:val="0"/>
          <w:marBottom w:val="0"/>
          <w:divBdr>
            <w:top w:val="none" w:sz="0" w:space="0" w:color="auto"/>
            <w:left w:val="none" w:sz="0" w:space="0" w:color="auto"/>
            <w:bottom w:val="none" w:sz="0" w:space="0" w:color="auto"/>
            <w:right w:val="none" w:sz="0" w:space="0" w:color="auto"/>
          </w:divBdr>
        </w:div>
      </w:divsChild>
    </w:div>
    <w:div w:id="756825714">
      <w:bodyDiv w:val="1"/>
      <w:marLeft w:val="0"/>
      <w:marRight w:val="0"/>
      <w:marTop w:val="0"/>
      <w:marBottom w:val="0"/>
      <w:divBdr>
        <w:top w:val="none" w:sz="0" w:space="0" w:color="auto"/>
        <w:left w:val="none" w:sz="0" w:space="0" w:color="auto"/>
        <w:bottom w:val="none" w:sz="0" w:space="0" w:color="auto"/>
        <w:right w:val="none" w:sz="0" w:space="0" w:color="auto"/>
      </w:divBdr>
      <w:divsChild>
        <w:div w:id="875778238">
          <w:marLeft w:val="0"/>
          <w:marRight w:val="0"/>
          <w:marTop w:val="0"/>
          <w:marBottom w:val="0"/>
          <w:divBdr>
            <w:top w:val="none" w:sz="0" w:space="0" w:color="auto"/>
            <w:left w:val="none" w:sz="0" w:space="0" w:color="auto"/>
            <w:bottom w:val="none" w:sz="0" w:space="0" w:color="auto"/>
            <w:right w:val="none" w:sz="0" w:space="0" w:color="auto"/>
          </w:divBdr>
        </w:div>
        <w:div w:id="859586656">
          <w:marLeft w:val="0"/>
          <w:marRight w:val="0"/>
          <w:marTop w:val="0"/>
          <w:marBottom w:val="0"/>
          <w:divBdr>
            <w:top w:val="none" w:sz="0" w:space="0" w:color="auto"/>
            <w:left w:val="none" w:sz="0" w:space="0" w:color="auto"/>
            <w:bottom w:val="none" w:sz="0" w:space="0" w:color="auto"/>
            <w:right w:val="none" w:sz="0" w:space="0" w:color="auto"/>
          </w:divBdr>
        </w:div>
      </w:divsChild>
    </w:div>
    <w:div w:id="998923537">
      <w:bodyDiv w:val="1"/>
      <w:marLeft w:val="0"/>
      <w:marRight w:val="0"/>
      <w:marTop w:val="0"/>
      <w:marBottom w:val="0"/>
      <w:divBdr>
        <w:top w:val="none" w:sz="0" w:space="0" w:color="auto"/>
        <w:left w:val="none" w:sz="0" w:space="0" w:color="auto"/>
        <w:bottom w:val="none" w:sz="0" w:space="0" w:color="auto"/>
        <w:right w:val="none" w:sz="0" w:space="0" w:color="auto"/>
      </w:divBdr>
      <w:divsChild>
        <w:div w:id="1496340544">
          <w:marLeft w:val="0"/>
          <w:marRight w:val="0"/>
          <w:marTop w:val="0"/>
          <w:marBottom w:val="0"/>
          <w:divBdr>
            <w:top w:val="none" w:sz="0" w:space="0" w:color="auto"/>
            <w:left w:val="none" w:sz="0" w:space="0" w:color="auto"/>
            <w:bottom w:val="none" w:sz="0" w:space="0" w:color="auto"/>
            <w:right w:val="none" w:sz="0" w:space="0" w:color="auto"/>
          </w:divBdr>
        </w:div>
        <w:div w:id="1052193870">
          <w:marLeft w:val="0"/>
          <w:marRight w:val="0"/>
          <w:marTop w:val="0"/>
          <w:marBottom w:val="0"/>
          <w:divBdr>
            <w:top w:val="none" w:sz="0" w:space="0" w:color="auto"/>
            <w:left w:val="none" w:sz="0" w:space="0" w:color="auto"/>
            <w:bottom w:val="none" w:sz="0" w:space="0" w:color="auto"/>
            <w:right w:val="none" w:sz="0" w:space="0" w:color="auto"/>
          </w:divBdr>
        </w:div>
      </w:divsChild>
    </w:div>
    <w:div w:id="1340307574">
      <w:bodyDiv w:val="1"/>
      <w:marLeft w:val="0"/>
      <w:marRight w:val="0"/>
      <w:marTop w:val="0"/>
      <w:marBottom w:val="0"/>
      <w:divBdr>
        <w:top w:val="none" w:sz="0" w:space="0" w:color="auto"/>
        <w:left w:val="none" w:sz="0" w:space="0" w:color="auto"/>
        <w:bottom w:val="none" w:sz="0" w:space="0" w:color="auto"/>
        <w:right w:val="none" w:sz="0" w:space="0" w:color="auto"/>
      </w:divBdr>
      <w:divsChild>
        <w:div w:id="867524727">
          <w:marLeft w:val="0"/>
          <w:marRight w:val="0"/>
          <w:marTop w:val="0"/>
          <w:marBottom w:val="0"/>
          <w:divBdr>
            <w:top w:val="none" w:sz="0" w:space="0" w:color="auto"/>
            <w:left w:val="none" w:sz="0" w:space="0" w:color="auto"/>
            <w:bottom w:val="none" w:sz="0" w:space="0" w:color="auto"/>
            <w:right w:val="none" w:sz="0" w:space="0" w:color="auto"/>
          </w:divBdr>
        </w:div>
        <w:div w:id="1457140244">
          <w:marLeft w:val="0"/>
          <w:marRight w:val="0"/>
          <w:marTop w:val="0"/>
          <w:marBottom w:val="0"/>
          <w:divBdr>
            <w:top w:val="none" w:sz="0" w:space="0" w:color="auto"/>
            <w:left w:val="none" w:sz="0" w:space="0" w:color="auto"/>
            <w:bottom w:val="none" w:sz="0" w:space="0" w:color="auto"/>
            <w:right w:val="none" w:sz="0" w:space="0" w:color="auto"/>
          </w:divBdr>
        </w:div>
      </w:divsChild>
    </w:div>
    <w:div w:id="1570459914">
      <w:bodyDiv w:val="1"/>
      <w:marLeft w:val="0"/>
      <w:marRight w:val="0"/>
      <w:marTop w:val="0"/>
      <w:marBottom w:val="0"/>
      <w:divBdr>
        <w:top w:val="none" w:sz="0" w:space="0" w:color="auto"/>
        <w:left w:val="none" w:sz="0" w:space="0" w:color="auto"/>
        <w:bottom w:val="none" w:sz="0" w:space="0" w:color="auto"/>
        <w:right w:val="none" w:sz="0" w:space="0" w:color="auto"/>
      </w:divBdr>
      <w:divsChild>
        <w:div w:id="283777278">
          <w:marLeft w:val="0"/>
          <w:marRight w:val="0"/>
          <w:marTop w:val="0"/>
          <w:marBottom w:val="0"/>
          <w:divBdr>
            <w:top w:val="none" w:sz="0" w:space="0" w:color="auto"/>
            <w:left w:val="none" w:sz="0" w:space="0" w:color="auto"/>
            <w:bottom w:val="none" w:sz="0" w:space="0" w:color="auto"/>
            <w:right w:val="none" w:sz="0" w:space="0" w:color="auto"/>
          </w:divBdr>
        </w:div>
        <w:div w:id="1210385344">
          <w:marLeft w:val="0"/>
          <w:marRight w:val="0"/>
          <w:marTop w:val="0"/>
          <w:marBottom w:val="0"/>
          <w:divBdr>
            <w:top w:val="none" w:sz="0" w:space="0" w:color="auto"/>
            <w:left w:val="none" w:sz="0" w:space="0" w:color="auto"/>
            <w:bottom w:val="none" w:sz="0" w:space="0" w:color="auto"/>
            <w:right w:val="none" w:sz="0" w:space="0" w:color="auto"/>
          </w:divBdr>
        </w:div>
      </w:divsChild>
    </w:div>
    <w:div w:id="2014452464">
      <w:bodyDiv w:val="1"/>
      <w:marLeft w:val="0"/>
      <w:marRight w:val="0"/>
      <w:marTop w:val="0"/>
      <w:marBottom w:val="0"/>
      <w:divBdr>
        <w:top w:val="none" w:sz="0" w:space="0" w:color="auto"/>
        <w:left w:val="none" w:sz="0" w:space="0" w:color="auto"/>
        <w:bottom w:val="none" w:sz="0" w:space="0" w:color="auto"/>
        <w:right w:val="none" w:sz="0" w:space="0" w:color="auto"/>
      </w:divBdr>
      <w:divsChild>
        <w:div w:id="718093952">
          <w:marLeft w:val="0"/>
          <w:marRight w:val="0"/>
          <w:marTop w:val="0"/>
          <w:marBottom w:val="0"/>
          <w:divBdr>
            <w:top w:val="none" w:sz="0" w:space="0" w:color="auto"/>
            <w:left w:val="none" w:sz="0" w:space="0" w:color="auto"/>
            <w:bottom w:val="none" w:sz="0" w:space="0" w:color="auto"/>
            <w:right w:val="none" w:sz="0" w:space="0" w:color="auto"/>
          </w:divBdr>
        </w:div>
        <w:div w:id="1131676377">
          <w:marLeft w:val="0"/>
          <w:marRight w:val="0"/>
          <w:marTop w:val="0"/>
          <w:marBottom w:val="0"/>
          <w:divBdr>
            <w:top w:val="none" w:sz="0" w:space="0" w:color="auto"/>
            <w:left w:val="none" w:sz="0" w:space="0" w:color="auto"/>
            <w:bottom w:val="none" w:sz="0" w:space="0" w:color="auto"/>
            <w:right w:val="none" w:sz="0" w:space="0" w:color="auto"/>
          </w:divBdr>
        </w:div>
        <w:div w:id="1055083874">
          <w:marLeft w:val="0"/>
          <w:marRight w:val="0"/>
          <w:marTop w:val="0"/>
          <w:marBottom w:val="0"/>
          <w:divBdr>
            <w:top w:val="none" w:sz="0" w:space="0" w:color="auto"/>
            <w:left w:val="none" w:sz="0" w:space="0" w:color="auto"/>
            <w:bottom w:val="none" w:sz="0" w:space="0" w:color="auto"/>
            <w:right w:val="none" w:sz="0" w:space="0" w:color="auto"/>
          </w:divBdr>
        </w:div>
        <w:div w:id="132666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1036</Words>
  <Characters>5701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bory</dc:creator>
  <cp:keywords/>
  <dc:description/>
  <cp:lastModifiedBy>stéphanie bory</cp:lastModifiedBy>
  <cp:revision>7</cp:revision>
  <dcterms:created xsi:type="dcterms:W3CDTF">2023-10-17T12:09:00Z</dcterms:created>
  <dcterms:modified xsi:type="dcterms:W3CDTF">2023-11-15T08:41:00Z</dcterms:modified>
</cp:coreProperties>
</file>