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7385" w14:textId="77777777" w:rsidR="00FC3413" w:rsidRDefault="00FC3413" w:rsidP="00FC3413">
      <w:pPr>
        <w:jc w:val="center"/>
        <w:rPr>
          <w:rFonts w:ascii="Times New Roman" w:hAnsi="Times New Roman" w:cs="Times New Roman"/>
          <w:b/>
          <w:sz w:val="28"/>
          <w:szCs w:val="28"/>
        </w:rPr>
      </w:pPr>
      <w:r w:rsidRPr="00380A43">
        <w:rPr>
          <w:rFonts w:ascii="Times New Roman" w:hAnsi="Times New Roman" w:cs="Times New Roman"/>
          <w:b/>
          <w:sz w:val="28"/>
          <w:szCs w:val="28"/>
        </w:rPr>
        <w:t>Histoire des idées</w:t>
      </w:r>
      <w:r>
        <w:rPr>
          <w:rFonts w:ascii="Times New Roman" w:hAnsi="Times New Roman" w:cs="Times New Roman"/>
          <w:b/>
          <w:sz w:val="28"/>
          <w:szCs w:val="28"/>
        </w:rPr>
        <w:t xml:space="preserve"> I</w:t>
      </w:r>
    </w:p>
    <w:p w14:paraId="5C0DB033" w14:textId="77777777" w:rsidR="00FC3413" w:rsidRDefault="00FC3413" w:rsidP="00FC3413">
      <w:pPr>
        <w:jc w:val="center"/>
        <w:rPr>
          <w:rFonts w:ascii="Times New Roman" w:hAnsi="Times New Roman" w:cs="Times New Roman"/>
          <w:b/>
          <w:sz w:val="28"/>
          <w:szCs w:val="28"/>
        </w:rPr>
      </w:pPr>
      <w:r>
        <w:rPr>
          <w:rFonts w:ascii="Times New Roman" w:hAnsi="Times New Roman" w:cs="Times New Roman"/>
          <w:b/>
          <w:sz w:val="28"/>
          <w:szCs w:val="28"/>
        </w:rPr>
        <w:t>Semestre 4</w:t>
      </w:r>
    </w:p>
    <w:p w14:paraId="142D6A2C" w14:textId="008DEFC3" w:rsidR="009E526F" w:rsidRDefault="009E526F" w:rsidP="00FC3413">
      <w:pPr>
        <w:jc w:val="center"/>
        <w:rPr>
          <w:rFonts w:ascii="Times New Roman" w:hAnsi="Times New Roman" w:cs="Times New Roman"/>
          <w:b/>
          <w:sz w:val="28"/>
          <w:szCs w:val="28"/>
        </w:rPr>
      </w:pPr>
      <w:r>
        <w:rPr>
          <w:rFonts w:ascii="Times New Roman" w:hAnsi="Times New Roman" w:cs="Times New Roman"/>
          <w:b/>
          <w:sz w:val="28"/>
          <w:szCs w:val="28"/>
        </w:rPr>
        <w:t>20</w:t>
      </w:r>
      <w:r w:rsidR="00E377B8">
        <w:rPr>
          <w:rFonts w:ascii="Times New Roman" w:hAnsi="Times New Roman" w:cs="Times New Roman"/>
          <w:b/>
          <w:sz w:val="28"/>
          <w:szCs w:val="28"/>
        </w:rPr>
        <w:t>2</w:t>
      </w:r>
      <w:r w:rsidR="00606A55">
        <w:rPr>
          <w:rFonts w:ascii="Times New Roman" w:hAnsi="Times New Roman" w:cs="Times New Roman"/>
          <w:b/>
          <w:sz w:val="28"/>
          <w:szCs w:val="28"/>
        </w:rPr>
        <w:t>3</w:t>
      </w:r>
      <w:r>
        <w:rPr>
          <w:rFonts w:ascii="Times New Roman" w:hAnsi="Times New Roman" w:cs="Times New Roman"/>
          <w:b/>
          <w:sz w:val="28"/>
          <w:szCs w:val="28"/>
        </w:rPr>
        <w:t>-202</w:t>
      </w:r>
      <w:r w:rsidR="00606A55">
        <w:rPr>
          <w:rFonts w:ascii="Times New Roman" w:hAnsi="Times New Roman" w:cs="Times New Roman"/>
          <w:b/>
          <w:sz w:val="28"/>
          <w:szCs w:val="28"/>
        </w:rPr>
        <w:t>4</w:t>
      </w:r>
    </w:p>
    <w:p w14:paraId="2D4EE510" w14:textId="77777777" w:rsidR="00FC3413" w:rsidRDefault="00FC3413" w:rsidP="00FC3413">
      <w:pPr>
        <w:jc w:val="both"/>
        <w:rPr>
          <w:rFonts w:ascii="Times New Roman" w:hAnsi="Times New Roman" w:cs="Times New Roman"/>
          <w:b/>
          <w:sz w:val="24"/>
          <w:szCs w:val="24"/>
        </w:rPr>
      </w:pPr>
    </w:p>
    <w:p w14:paraId="46B670CD" w14:textId="77777777" w:rsidR="00FC3413" w:rsidRPr="00FC3413" w:rsidRDefault="00FC3413" w:rsidP="00FC3413">
      <w:pPr>
        <w:jc w:val="both"/>
        <w:rPr>
          <w:rFonts w:ascii="Times New Roman" w:eastAsia="Times New Roman" w:hAnsi="Times New Roman" w:cs="Times New Roman"/>
          <w:b/>
          <w:sz w:val="28"/>
          <w:szCs w:val="24"/>
          <w:lang w:eastAsia="fr-FR"/>
        </w:rPr>
      </w:pPr>
      <w:r w:rsidRPr="00FC3413">
        <w:rPr>
          <w:rFonts w:ascii="Times New Roman" w:hAnsi="Times New Roman" w:cs="Times New Roman"/>
          <w:b/>
          <w:sz w:val="28"/>
          <w:szCs w:val="24"/>
        </w:rPr>
        <w:t xml:space="preserve">Partie 1 : </w:t>
      </w:r>
      <w:r w:rsidRPr="00FC3413">
        <w:rPr>
          <w:rFonts w:ascii="Times New Roman" w:eastAsia="Times New Roman" w:hAnsi="Times New Roman" w:cs="Times New Roman"/>
          <w:b/>
          <w:sz w:val="28"/>
          <w:szCs w:val="24"/>
          <w:lang w:eastAsia="fr-FR"/>
        </w:rPr>
        <w:t>L’expansion européenne à travers le monde et les âges</w:t>
      </w:r>
    </w:p>
    <w:p w14:paraId="60124814" w14:textId="77777777" w:rsidR="00FC3413" w:rsidRDefault="00FC3413" w:rsidP="00FC3413">
      <w:pPr>
        <w:shd w:val="clear" w:color="auto" w:fill="FFFFFF"/>
        <w:rPr>
          <w:rFonts w:ascii="Calibri" w:eastAsia="Times New Roman" w:hAnsi="Calibri" w:cs="Calibri"/>
          <w:color w:val="212121"/>
          <w:lang w:eastAsia="fr-FR"/>
        </w:rPr>
      </w:pPr>
    </w:p>
    <w:p w14:paraId="38641EC7" w14:textId="77777777" w:rsidR="005909E5" w:rsidRDefault="005909E5" w:rsidP="006C56E2">
      <w:pPr>
        <w:jc w:val="both"/>
        <w:rPr>
          <w:rFonts w:ascii="Times New Roman" w:eastAsia="Times New Roman" w:hAnsi="Times New Roman" w:cs="Times New Roman"/>
          <w:b/>
          <w:color w:val="212121"/>
          <w:sz w:val="24"/>
          <w:lang w:eastAsia="fr-FR"/>
        </w:rPr>
      </w:pPr>
      <w:r>
        <w:rPr>
          <w:rFonts w:ascii="Times New Roman" w:eastAsia="Times New Roman" w:hAnsi="Times New Roman" w:cs="Times New Roman"/>
          <w:b/>
          <w:color w:val="212121"/>
          <w:sz w:val="24"/>
          <w:lang w:eastAsia="fr-FR"/>
        </w:rPr>
        <w:t>Séminaire 1 :</w:t>
      </w:r>
    </w:p>
    <w:p w14:paraId="73FD8744" w14:textId="7C9F4A63" w:rsidR="006C56E2" w:rsidRPr="00E53645" w:rsidRDefault="006C56E2" w:rsidP="006C56E2">
      <w:pPr>
        <w:jc w:val="both"/>
        <w:rPr>
          <w:rFonts w:ascii="Times New Roman" w:hAnsi="Times New Roman" w:cs="Times New Roman"/>
          <w:b/>
          <w:bCs/>
          <w:sz w:val="24"/>
          <w:szCs w:val="28"/>
        </w:rPr>
      </w:pPr>
      <w:r>
        <w:rPr>
          <w:rFonts w:ascii="Times New Roman" w:eastAsia="Times New Roman" w:hAnsi="Times New Roman" w:cs="Times New Roman"/>
          <w:b/>
          <w:color w:val="212121"/>
          <w:sz w:val="24"/>
          <w:lang w:eastAsia="fr-FR"/>
        </w:rPr>
        <w:t xml:space="preserve">Delphine Tempere : </w:t>
      </w:r>
      <w:r w:rsidR="007A5AA9" w:rsidRPr="00E53645">
        <w:rPr>
          <w:rFonts w:ascii="Times New Roman" w:hAnsi="Times New Roman" w:cs="Times New Roman"/>
          <w:b/>
          <w:bCs/>
          <w:color w:val="FF0000"/>
          <w:sz w:val="24"/>
          <w:szCs w:val="28"/>
        </w:rPr>
        <w:t xml:space="preserve">Mercredi </w:t>
      </w:r>
      <w:r w:rsidR="00EE2BB9">
        <w:rPr>
          <w:rFonts w:ascii="Times New Roman" w:hAnsi="Times New Roman" w:cs="Times New Roman"/>
          <w:b/>
          <w:bCs/>
          <w:color w:val="FF0000"/>
          <w:sz w:val="24"/>
          <w:szCs w:val="28"/>
        </w:rPr>
        <w:t>1</w:t>
      </w:r>
      <w:r w:rsidR="009B73B4">
        <w:rPr>
          <w:rFonts w:ascii="Times New Roman" w:hAnsi="Times New Roman" w:cs="Times New Roman"/>
          <w:b/>
          <w:bCs/>
          <w:color w:val="FF0000"/>
          <w:sz w:val="24"/>
          <w:szCs w:val="28"/>
        </w:rPr>
        <w:t>7</w:t>
      </w:r>
      <w:r w:rsidR="00EE2BB9">
        <w:rPr>
          <w:rFonts w:ascii="Times New Roman" w:hAnsi="Times New Roman" w:cs="Times New Roman"/>
          <w:b/>
          <w:bCs/>
          <w:color w:val="FF0000"/>
          <w:sz w:val="24"/>
          <w:szCs w:val="28"/>
        </w:rPr>
        <w:t xml:space="preserve"> et </w:t>
      </w:r>
      <w:r w:rsidR="009B73B4">
        <w:rPr>
          <w:rFonts w:ascii="Times New Roman" w:hAnsi="Times New Roman" w:cs="Times New Roman"/>
          <w:b/>
          <w:bCs/>
          <w:color w:val="FF0000"/>
          <w:sz w:val="24"/>
          <w:szCs w:val="28"/>
        </w:rPr>
        <w:t>24</w:t>
      </w:r>
      <w:r w:rsidR="00EE2BB9">
        <w:rPr>
          <w:rFonts w:ascii="Times New Roman" w:hAnsi="Times New Roman" w:cs="Times New Roman"/>
          <w:b/>
          <w:bCs/>
          <w:color w:val="FF0000"/>
          <w:sz w:val="24"/>
          <w:szCs w:val="28"/>
        </w:rPr>
        <w:t xml:space="preserve"> </w:t>
      </w:r>
      <w:r w:rsidR="007A5AA9" w:rsidRPr="00E53645">
        <w:rPr>
          <w:rFonts w:ascii="Times New Roman" w:hAnsi="Times New Roman" w:cs="Times New Roman"/>
          <w:b/>
          <w:bCs/>
          <w:color w:val="FF0000"/>
          <w:sz w:val="24"/>
          <w:szCs w:val="28"/>
        </w:rPr>
        <w:t>janvier</w:t>
      </w:r>
      <w:r w:rsidR="00F27C30">
        <w:rPr>
          <w:rFonts w:ascii="Times New Roman" w:hAnsi="Times New Roman" w:cs="Times New Roman"/>
          <w:b/>
          <w:bCs/>
          <w:color w:val="FF0000"/>
          <w:sz w:val="24"/>
          <w:szCs w:val="28"/>
        </w:rPr>
        <w:t xml:space="preserve"> </w:t>
      </w:r>
      <w:bookmarkStart w:id="0" w:name="_Hlk59606769"/>
      <w:r w:rsidR="00F27C30">
        <w:rPr>
          <w:rFonts w:ascii="Times New Roman" w:hAnsi="Times New Roman" w:cs="Times New Roman"/>
          <w:b/>
          <w:bCs/>
          <w:color w:val="FF0000"/>
          <w:sz w:val="24"/>
          <w:szCs w:val="28"/>
        </w:rPr>
        <w:t>12h-14h</w:t>
      </w:r>
      <w:bookmarkEnd w:id="0"/>
      <w:r w:rsidR="00EC57CB">
        <w:rPr>
          <w:rFonts w:ascii="Times New Roman" w:hAnsi="Times New Roman" w:cs="Times New Roman"/>
          <w:b/>
          <w:bCs/>
          <w:color w:val="FF0000"/>
          <w:sz w:val="24"/>
          <w:szCs w:val="28"/>
        </w:rPr>
        <w:t xml:space="preserve"> </w:t>
      </w:r>
    </w:p>
    <w:p w14:paraId="6A3CCCEB" w14:textId="77777777" w:rsidR="00CD72FF" w:rsidRDefault="00CD72FF" w:rsidP="006C56E2">
      <w:pPr>
        <w:jc w:val="both"/>
        <w:rPr>
          <w:rFonts w:ascii="Times New Roman" w:hAnsi="Times New Roman" w:cs="Times New Roman"/>
          <w:color w:val="FF0000"/>
          <w:sz w:val="24"/>
          <w:szCs w:val="28"/>
        </w:rPr>
      </w:pPr>
      <w:r w:rsidRPr="00CD72FF">
        <w:rPr>
          <w:rFonts w:ascii="Times New Roman" w:hAnsi="Times New Roman" w:cs="Times New Roman"/>
          <w:b/>
          <w:bCs/>
          <w:sz w:val="24"/>
          <w:szCs w:val="28"/>
        </w:rPr>
        <w:t>L’Expansion ibérique à travers le monde : rencontres et échanges de la fin du XV</w:t>
      </w:r>
      <w:r w:rsidRPr="00CD72FF">
        <w:rPr>
          <w:rFonts w:ascii="Times New Roman" w:hAnsi="Times New Roman" w:cs="Times New Roman"/>
          <w:b/>
          <w:bCs/>
          <w:sz w:val="24"/>
          <w:szCs w:val="28"/>
          <w:vertAlign w:val="superscript"/>
        </w:rPr>
        <w:t>e</w:t>
      </w:r>
      <w:r w:rsidRPr="00CD72FF">
        <w:rPr>
          <w:rFonts w:ascii="Times New Roman" w:hAnsi="Times New Roman" w:cs="Times New Roman"/>
          <w:b/>
          <w:bCs/>
          <w:sz w:val="24"/>
          <w:szCs w:val="28"/>
        </w:rPr>
        <w:t xml:space="preserve"> siècle au XVII</w:t>
      </w:r>
      <w:r w:rsidRPr="00CD72FF">
        <w:rPr>
          <w:rFonts w:ascii="Times New Roman" w:hAnsi="Times New Roman" w:cs="Times New Roman"/>
          <w:b/>
          <w:bCs/>
          <w:sz w:val="24"/>
          <w:szCs w:val="28"/>
          <w:vertAlign w:val="superscript"/>
        </w:rPr>
        <w:t xml:space="preserve">e </w:t>
      </w:r>
      <w:r w:rsidRPr="00CD72FF">
        <w:rPr>
          <w:rFonts w:ascii="Times New Roman" w:hAnsi="Times New Roman" w:cs="Times New Roman"/>
          <w:b/>
          <w:bCs/>
          <w:sz w:val="24"/>
          <w:szCs w:val="28"/>
        </w:rPr>
        <w:t>siècle</w:t>
      </w:r>
      <w:r>
        <w:rPr>
          <w:rFonts w:ascii="Times New Roman" w:hAnsi="Times New Roman" w:cs="Times New Roman"/>
          <w:color w:val="FF0000"/>
          <w:sz w:val="24"/>
          <w:szCs w:val="28"/>
        </w:rPr>
        <w:t xml:space="preserve"> </w:t>
      </w:r>
    </w:p>
    <w:p w14:paraId="603B26C6" w14:textId="5AB198B9" w:rsidR="006C56E2" w:rsidRPr="007C7E64" w:rsidRDefault="006C56E2" w:rsidP="006C56E2">
      <w:pPr>
        <w:jc w:val="both"/>
        <w:rPr>
          <w:rFonts w:ascii="Times New Roman" w:hAnsi="Times New Roman" w:cs="Times New Roman"/>
          <w:sz w:val="24"/>
          <w:szCs w:val="24"/>
        </w:rPr>
      </w:pPr>
      <w:r>
        <w:rPr>
          <w:rFonts w:ascii="Times New Roman" w:hAnsi="Times New Roman" w:cs="Times New Roman"/>
          <w:sz w:val="24"/>
          <w:szCs w:val="24"/>
        </w:rPr>
        <w:t xml:space="preserve">Mais pour quelles </w:t>
      </w:r>
      <w:r w:rsidRPr="007C7E64">
        <w:rPr>
          <w:rFonts w:ascii="Times New Roman" w:hAnsi="Times New Roman" w:cs="Times New Roman"/>
          <w:sz w:val="24"/>
          <w:szCs w:val="24"/>
        </w:rPr>
        <w:t xml:space="preserve">raisons les Portugais se sont-ils lancés à l’assaut de l’océan Atlantique puis </w:t>
      </w:r>
      <w:r>
        <w:rPr>
          <w:rFonts w:ascii="Times New Roman" w:hAnsi="Times New Roman" w:cs="Times New Roman"/>
          <w:sz w:val="24"/>
          <w:szCs w:val="24"/>
        </w:rPr>
        <w:t xml:space="preserve">de l’océan </w:t>
      </w:r>
      <w:r w:rsidRPr="007C7E64">
        <w:rPr>
          <w:rFonts w:ascii="Times New Roman" w:hAnsi="Times New Roman" w:cs="Times New Roman"/>
          <w:sz w:val="24"/>
          <w:szCs w:val="24"/>
        </w:rPr>
        <w:t>Indien</w:t>
      </w:r>
      <w:r>
        <w:rPr>
          <w:rFonts w:ascii="Times New Roman" w:hAnsi="Times New Roman" w:cs="Times New Roman"/>
          <w:sz w:val="24"/>
          <w:szCs w:val="24"/>
        </w:rPr>
        <w:t xml:space="preserve"> au cours du </w:t>
      </w:r>
      <w:r w:rsidRPr="00910FEC">
        <w:rPr>
          <w:rFonts w:ascii="Times New Roman" w:hAnsi="Times New Roman" w:cs="Times New Roman"/>
          <w:smallCaps/>
          <w:sz w:val="24"/>
          <w:szCs w:val="24"/>
        </w:rPr>
        <w:t>xv</w:t>
      </w:r>
      <w:r w:rsidRPr="00910FEC">
        <w:rPr>
          <w:rFonts w:ascii="Times New Roman" w:hAnsi="Times New Roman" w:cs="Times New Roman"/>
          <w:sz w:val="24"/>
          <w:szCs w:val="24"/>
          <w:vertAlign w:val="superscript"/>
        </w:rPr>
        <w:t>e</w:t>
      </w:r>
      <w:r>
        <w:rPr>
          <w:rFonts w:ascii="Times New Roman" w:hAnsi="Times New Roman" w:cs="Times New Roman"/>
          <w:sz w:val="24"/>
          <w:szCs w:val="24"/>
        </w:rPr>
        <w:t xml:space="preserve"> siècle</w:t>
      </w:r>
      <w:r w:rsidRPr="007C7E64">
        <w:rPr>
          <w:rFonts w:ascii="Times New Roman" w:hAnsi="Times New Roman" w:cs="Times New Roman"/>
          <w:sz w:val="24"/>
          <w:szCs w:val="24"/>
        </w:rPr>
        <w:t xml:space="preserve"> ? </w:t>
      </w:r>
      <w:r>
        <w:rPr>
          <w:rFonts w:ascii="Times New Roman" w:hAnsi="Times New Roman" w:cs="Times New Roman"/>
          <w:sz w:val="24"/>
          <w:szCs w:val="24"/>
        </w:rPr>
        <w:t>Que cherchaient-ils en découvrant de nouvelles routes maritimes ? Et quelles furent les réactions des Castillans ? Nous le savons, leur quête puis leur « trouvaille » inattendue : l’Amérique ! Mais comment appréhender la</w:t>
      </w:r>
      <w:r w:rsidRPr="007C7E64">
        <w:rPr>
          <w:rFonts w:ascii="Times New Roman" w:hAnsi="Times New Roman" w:cs="Times New Roman"/>
          <w:sz w:val="24"/>
          <w:szCs w:val="24"/>
        </w:rPr>
        <w:t xml:space="preserve"> conquête des espaces américains</w:t>
      </w:r>
      <w:r>
        <w:rPr>
          <w:rFonts w:ascii="Times New Roman" w:hAnsi="Times New Roman" w:cs="Times New Roman"/>
          <w:sz w:val="24"/>
          <w:szCs w:val="24"/>
        </w:rPr>
        <w:t xml:space="preserve"> ? Que recouvrent ces notions de « conquête » et de « colonisation » ? Appropriation des territoires, certes, mais également naissance de </w:t>
      </w:r>
      <w:r w:rsidRPr="007C7E64">
        <w:rPr>
          <w:rFonts w:ascii="Times New Roman" w:hAnsi="Times New Roman" w:cs="Times New Roman"/>
          <w:sz w:val="24"/>
          <w:szCs w:val="24"/>
        </w:rPr>
        <w:t>flux incessants d’hommes, de savoirs et de marchandises</w:t>
      </w:r>
      <w:r>
        <w:rPr>
          <w:rFonts w:ascii="Times New Roman" w:hAnsi="Times New Roman" w:cs="Times New Roman"/>
          <w:sz w:val="24"/>
          <w:szCs w:val="24"/>
        </w:rPr>
        <w:t xml:space="preserve"> entre l’Espagne, l’Amérique, l’Asie, l’Afrique et le Portugal</w:t>
      </w:r>
      <w:r w:rsidRPr="007C7E64">
        <w:rPr>
          <w:rFonts w:ascii="Times New Roman" w:hAnsi="Times New Roman" w:cs="Times New Roman"/>
          <w:sz w:val="24"/>
          <w:szCs w:val="24"/>
        </w:rPr>
        <w:t xml:space="preserve">. Conquête, évangélisation, exploitation </w:t>
      </w:r>
      <w:r>
        <w:rPr>
          <w:rFonts w:ascii="Times New Roman" w:hAnsi="Times New Roman" w:cs="Times New Roman"/>
          <w:sz w:val="24"/>
          <w:szCs w:val="24"/>
        </w:rPr>
        <w:t xml:space="preserve">des hommes et des richesses, </w:t>
      </w:r>
      <w:r w:rsidRPr="007C7E64">
        <w:rPr>
          <w:rFonts w:ascii="Times New Roman" w:hAnsi="Times New Roman" w:cs="Times New Roman"/>
          <w:sz w:val="24"/>
          <w:szCs w:val="24"/>
        </w:rPr>
        <w:t>partage de savoirs, transferts culturels et religieux</w:t>
      </w:r>
      <w:r>
        <w:rPr>
          <w:rFonts w:ascii="Times New Roman" w:hAnsi="Times New Roman" w:cs="Times New Roman"/>
          <w:sz w:val="24"/>
          <w:szCs w:val="24"/>
        </w:rPr>
        <w:t xml:space="preserve">, voici, en autres, plusieurs facettes de l’expansion ibérique à travers le monde qui seront étudiées lors de ce séminaire. </w:t>
      </w:r>
    </w:p>
    <w:p w14:paraId="1B1E4CF8" w14:textId="77777777" w:rsidR="00347E8D" w:rsidRDefault="00347E8D" w:rsidP="00F4126C">
      <w:pPr>
        <w:jc w:val="both"/>
        <w:rPr>
          <w:rFonts w:ascii="Times New Roman" w:eastAsia="Times New Roman" w:hAnsi="Times New Roman" w:cs="Times New Roman"/>
          <w:b/>
          <w:color w:val="212121"/>
          <w:sz w:val="24"/>
          <w:lang w:eastAsia="fr-FR"/>
        </w:rPr>
      </w:pPr>
    </w:p>
    <w:p w14:paraId="747B8CF9" w14:textId="204C2C91" w:rsidR="005909E5" w:rsidRDefault="005909E5" w:rsidP="00FC3413">
      <w:pPr>
        <w:shd w:val="clear" w:color="auto" w:fill="FFFFFF"/>
        <w:jc w:val="both"/>
        <w:rPr>
          <w:rFonts w:ascii="Times New Roman" w:eastAsia="Times New Roman" w:hAnsi="Times New Roman" w:cs="Times New Roman"/>
          <w:b/>
          <w:color w:val="212121"/>
          <w:sz w:val="24"/>
          <w:szCs w:val="23"/>
          <w:lang w:eastAsia="fr-FR"/>
        </w:rPr>
      </w:pPr>
      <w:r>
        <w:rPr>
          <w:rFonts w:ascii="Times New Roman" w:eastAsia="Times New Roman" w:hAnsi="Times New Roman" w:cs="Times New Roman"/>
          <w:b/>
          <w:color w:val="212121"/>
          <w:sz w:val="24"/>
          <w:szCs w:val="23"/>
          <w:lang w:eastAsia="fr-FR"/>
        </w:rPr>
        <w:t xml:space="preserve">Séminaire </w:t>
      </w:r>
      <w:r w:rsidR="00CD72FF">
        <w:rPr>
          <w:rFonts w:ascii="Times New Roman" w:eastAsia="Times New Roman" w:hAnsi="Times New Roman" w:cs="Times New Roman"/>
          <w:b/>
          <w:color w:val="212121"/>
          <w:sz w:val="24"/>
          <w:szCs w:val="23"/>
          <w:lang w:eastAsia="fr-FR"/>
        </w:rPr>
        <w:t>2</w:t>
      </w:r>
      <w:r>
        <w:rPr>
          <w:rFonts w:ascii="Times New Roman" w:eastAsia="Times New Roman" w:hAnsi="Times New Roman" w:cs="Times New Roman"/>
          <w:b/>
          <w:color w:val="212121"/>
          <w:sz w:val="24"/>
          <w:szCs w:val="23"/>
          <w:lang w:eastAsia="fr-FR"/>
        </w:rPr>
        <w:t> :</w:t>
      </w:r>
    </w:p>
    <w:p w14:paraId="42DC2637" w14:textId="34B5308D" w:rsidR="008B1458" w:rsidRPr="00FB1528" w:rsidRDefault="00DC579F" w:rsidP="00FC3413">
      <w:pPr>
        <w:shd w:val="clear" w:color="auto" w:fill="FFFFFF"/>
        <w:jc w:val="both"/>
        <w:rPr>
          <w:rFonts w:ascii="Times New Roman" w:hAnsi="Times New Roman" w:cs="Times New Roman"/>
          <w:b/>
          <w:bCs/>
          <w:color w:val="FF0000"/>
          <w:sz w:val="24"/>
          <w:szCs w:val="24"/>
          <w:shd w:val="clear" w:color="auto" w:fill="FFFFFF"/>
        </w:rPr>
      </w:pPr>
      <w:r w:rsidRPr="00FB1528">
        <w:rPr>
          <w:rFonts w:ascii="Times New Roman" w:eastAsia="Times New Roman" w:hAnsi="Times New Roman" w:cs="Times New Roman"/>
          <w:b/>
          <w:color w:val="212121"/>
          <w:sz w:val="24"/>
          <w:szCs w:val="23"/>
          <w:lang w:eastAsia="fr-FR"/>
        </w:rPr>
        <w:t>Nicolas Mollard :</w:t>
      </w:r>
      <w:r w:rsidRPr="00FB1528">
        <w:rPr>
          <w:rFonts w:ascii="Times New Roman" w:eastAsia="Times New Roman" w:hAnsi="Times New Roman" w:cs="Times New Roman"/>
          <w:color w:val="212121"/>
          <w:sz w:val="24"/>
          <w:szCs w:val="23"/>
          <w:lang w:eastAsia="fr-FR"/>
        </w:rPr>
        <w:t xml:space="preserve"> </w:t>
      </w:r>
      <w:r w:rsidR="007A5AA9" w:rsidRPr="00FB1528">
        <w:rPr>
          <w:rFonts w:ascii="Times New Roman" w:hAnsi="Times New Roman" w:cs="Times New Roman"/>
          <w:b/>
          <w:bCs/>
          <w:color w:val="FF0000"/>
          <w:sz w:val="24"/>
          <w:szCs w:val="24"/>
          <w:shd w:val="clear" w:color="auto" w:fill="FFFFFF"/>
        </w:rPr>
        <w:t xml:space="preserve">Mercredi </w:t>
      </w:r>
      <w:r w:rsidR="009B73B4" w:rsidRPr="00FB1528">
        <w:rPr>
          <w:rFonts w:ascii="Times New Roman" w:hAnsi="Times New Roman" w:cs="Times New Roman"/>
          <w:b/>
          <w:bCs/>
          <w:color w:val="FF0000"/>
          <w:sz w:val="24"/>
          <w:szCs w:val="24"/>
          <w:shd w:val="clear" w:color="auto" w:fill="FFFFFF"/>
        </w:rPr>
        <w:t>31</w:t>
      </w:r>
      <w:r w:rsidR="00EE2BB9" w:rsidRPr="00FB1528">
        <w:rPr>
          <w:rFonts w:ascii="Times New Roman" w:hAnsi="Times New Roman" w:cs="Times New Roman"/>
          <w:b/>
          <w:bCs/>
          <w:color w:val="FF0000"/>
          <w:sz w:val="24"/>
          <w:szCs w:val="24"/>
          <w:shd w:val="clear" w:color="auto" w:fill="FFFFFF"/>
        </w:rPr>
        <w:t xml:space="preserve"> janvier</w:t>
      </w:r>
      <w:r w:rsidR="0047208F" w:rsidRPr="00FB1528">
        <w:rPr>
          <w:rFonts w:ascii="Times New Roman" w:hAnsi="Times New Roman" w:cs="Times New Roman"/>
          <w:b/>
          <w:bCs/>
          <w:color w:val="FF0000"/>
          <w:sz w:val="24"/>
          <w:szCs w:val="24"/>
          <w:shd w:val="clear" w:color="auto" w:fill="FFFFFF"/>
        </w:rPr>
        <w:t xml:space="preserve"> </w:t>
      </w:r>
      <w:r w:rsidR="00F27C30" w:rsidRPr="00FB1528">
        <w:rPr>
          <w:rFonts w:ascii="Times New Roman" w:hAnsi="Times New Roman" w:cs="Times New Roman"/>
          <w:b/>
          <w:bCs/>
          <w:color w:val="FF0000"/>
          <w:sz w:val="24"/>
          <w:szCs w:val="28"/>
        </w:rPr>
        <w:t>12h-14h</w:t>
      </w:r>
      <w:r w:rsidR="00EC57CB" w:rsidRPr="00FB1528">
        <w:rPr>
          <w:rFonts w:ascii="Times New Roman" w:hAnsi="Times New Roman" w:cs="Times New Roman"/>
          <w:b/>
          <w:bCs/>
          <w:color w:val="FF0000"/>
          <w:sz w:val="24"/>
          <w:szCs w:val="28"/>
        </w:rPr>
        <w:t> </w:t>
      </w:r>
    </w:p>
    <w:p w14:paraId="3A5EE7C9" w14:textId="77777777" w:rsidR="00CD72FF" w:rsidRDefault="00CD72FF" w:rsidP="006F3FA5">
      <w:pPr>
        <w:shd w:val="clear" w:color="auto" w:fill="FFFFFF"/>
        <w:jc w:val="both"/>
        <w:rPr>
          <w:rFonts w:ascii="Times New Roman" w:hAnsi="Times New Roman" w:cs="Times New Roman"/>
          <w:color w:val="FF0000"/>
          <w:sz w:val="24"/>
          <w:szCs w:val="24"/>
          <w:shd w:val="clear" w:color="auto" w:fill="FFFFFF"/>
        </w:rPr>
      </w:pPr>
      <w:r w:rsidRPr="00897B54">
        <w:rPr>
          <w:rFonts w:ascii="Times New Roman" w:eastAsia="Times New Roman" w:hAnsi="Times New Roman" w:cs="Times New Roman"/>
          <w:b/>
          <w:sz w:val="24"/>
          <w:szCs w:val="24"/>
          <w:lang w:eastAsia="fr-FR"/>
        </w:rPr>
        <w:t>Les missions diplomatiques étrangères dans le Japon de l’époque d’Edo</w:t>
      </w:r>
      <w:r w:rsidRPr="00614252">
        <w:rPr>
          <w:rFonts w:ascii="Times New Roman" w:hAnsi="Times New Roman" w:cs="Times New Roman"/>
          <w:color w:val="FF0000"/>
          <w:sz w:val="24"/>
          <w:szCs w:val="24"/>
          <w:shd w:val="clear" w:color="auto" w:fill="FFFFFF"/>
        </w:rPr>
        <w:t xml:space="preserve"> </w:t>
      </w:r>
    </w:p>
    <w:p w14:paraId="1A0564B7" w14:textId="7ACA34F7" w:rsidR="006F3FA5" w:rsidRDefault="006F3FA5" w:rsidP="006F3FA5">
      <w:pPr>
        <w:shd w:val="clear" w:color="auto" w:fill="FFFFFF"/>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Quand les Européens se lancent aux XVI et XVIIe siècles sur les mers orientales, ils n’arrivent pas dans un espace vierge, loin de là. Ils doivent négocier leur place dans un système pluriséculaire de relations diplomatiques et commerciales. En réaction à l’expansion occidentale, mais aussi à </w:t>
      </w:r>
      <w:r w:rsidRPr="00C659C4">
        <w:rPr>
          <w:rFonts w:ascii="Times New Roman" w:hAnsi="Times New Roman" w:cs="Times New Roman"/>
          <w:sz w:val="24"/>
          <w:szCs w:val="24"/>
          <w:shd w:val="clear" w:color="auto" w:fill="FFFFFF"/>
        </w:rPr>
        <w:t>la piraterie endémique en mer de Chine</w:t>
      </w:r>
      <w:r>
        <w:rPr>
          <w:rFonts w:ascii="Times New Roman" w:hAnsi="Times New Roman" w:cs="Times New Roman"/>
          <w:sz w:val="24"/>
          <w:szCs w:val="24"/>
          <w:shd w:val="clear" w:color="auto" w:fill="FFFFFF"/>
        </w:rPr>
        <w:t>,</w:t>
      </w:r>
      <w:r w:rsidRPr="000953CB">
        <w:rPr>
          <w:rFonts w:ascii="Times New Roman" w:hAnsi="Times New Roman" w:cs="Times New Roman"/>
          <w:sz w:val="24"/>
          <w:szCs w:val="24"/>
          <w:shd w:val="clear" w:color="auto" w:fill="FFFFFF"/>
        </w:rPr>
        <w:t xml:space="preserve"> </w:t>
      </w:r>
      <w:r w:rsidRPr="00C659C4">
        <w:rPr>
          <w:rFonts w:ascii="Times New Roman" w:hAnsi="Times New Roman" w:cs="Times New Roman"/>
          <w:sz w:val="24"/>
          <w:szCs w:val="24"/>
          <w:shd w:val="clear" w:color="auto" w:fill="FFFFFF"/>
        </w:rPr>
        <w:t>les pays d’Asie orientale (Chine, Corée, Japon) mettent en place des politiques de « fermeture des mers »</w:t>
      </w:r>
      <w:r>
        <w:rPr>
          <w:rFonts w:ascii="Times New Roman" w:hAnsi="Times New Roman" w:cs="Times New Roman"/>
          <w:sz w:val="24"/>
          <w:szCs w:val="24"/>
          <w:shd w:val="clear" w:color="auto" w:fill="FFFFFF"/>
        </w:rPr>
        <w:t>. Au</w:t>
      </w:r>
      <w:r w:rsidRPr="00C659C4">
        <w:rPr>
          <w:rFonts w:ascii="Times New Roman" w:hAnsi="Times New Roman" w:cs="Times New Roman"/>
          <w:sz w:val="24"/>
          <w:szCs w:val="24"/>
          <w:shd w:val="clear" w:color="auto" w:fill="FFFFFF"/>
        </w:rPr>
        <w:t xml:space="preserve"> Japon, après le « verrouillage » du pays en 1639, les relations avec l’extérieur sont limitées à quatre points d’entrée : au nord, le fief de Matsushima contrôle l’accès à Ezo (Hokkaidô), à l’ouest, les Sô de Tsushima font office d’intermédiaires avec la Corée, et la ville de Nagasaki (contrôlée par le shogounat) accueille les jonques chinoises et les flûtes hollandaises, au sud enfin, le fief de Satsuma a fait du royaume des Ryûkyû une sorte de protectorat qui lui ouvre la voie du commerce tributaire avec la Chine. Des ambassades régulières, coréennes, ryukyuanes et hollandaises, à la capitale shogounale d’Edo parachèvent le système des relations internationales du Japon d’Ancien Régime.</w:t>
      </w:r>
      <w:r>
        <w:rPr>
          <w:rFonts w:ascii="Times New Roman" w:hAnsi="Times New Roman" w:cs="Times New Roman"/>
          <w:sz w:val="24"/>
          <w:szCs w:val="24"/>
          <w:shd w:val="clear" w:color="auto" w:fill="FFFFFF"/>
        </w:rPr>
        <w:t xml:space="preserve"> Quels en sont les enjeux ? Et comment ces pays perçoivent-ils leur relation avec le Japon ?</w:t>
      </w:r>
    </w:p>
    <w:p w14:paraId="751EAFD6" w14:textId="64E544C0" w:rsidR="00DC579F" w:rsidRDefault="00DC579F" w:rsidP="00F4126C">
      <w:pPr>
        <w:jc w:val="both"/>
        <w:rPr>
          <w:rFonts w:ascii="Times New Roman" w:eastAsia="Times New Roman" w:hAnsi="Times New Roman" w:cs="Times New Roman"/>
          <w:b/>
          <w:sz w:val="24"/>
          <w:szCs w:val="24"/>
          <w:lang w:eastAsia="fr-FR"/>
        </w:rPr>
      </w:pPr>
    </w:p>
    <w:p w14:paraId="764CE8D9" w14:textId="77777777" w:rsidR="004E44A5" w:rsidRDefault="00CD72FF" w:rsidP="00F4126C">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Séminaire 3 : </w:t>
      </w:r>
    </w:p>
    <w:p w14:paraId="1E9E8948" w14:textId="09F80E2C" w:rsidR="009B73B4" w:rsidRPr="00FB1528" w:rsidRDefault="009B73B4" w:rsidP="00F4126C">
      <w:pPr>
        <w:jc w:val="both"/>
        <w:rPr>
          <w:rFonts w:ascii="Times New Roman" w:hAnsi="Times New Roman" w:cs="Times New Roman"/>
          <w:b/>
          <w:bCs/>
          <w:sz w:val="24"/>
          <w:szCs w:val="24"/>
        </w:rPr>
      </w:pPr>
      <w:r w:rsidRPr="00FB1528">
        <w:rPr>
          <w:rFonts w:ascii="Times New Roman" w:hAnsi="Times New Roman" w:cs="Times New Roman"/>
          <w:b/>
          <w:bCs/>
          <w:sz w:val="24"/>
          <w:szCs w:val="24"/>
        </w:rPr>
        <w:t xml:space="preserve">Steven Sarson : </w:t>
      </w:r>
      <w:r w:rsidRPr="00FB1528">
        <w:rPr>
          <w:rFonts w:ascii="Times New Roman" w:hAnsi="Times New Roman" w:cs="Times New Roman"/>
          <w:b/>
          <w:bCs/>
          <w:color w:val="FF0000"/>
          <w:sz w:val="24"/>
          <w:szCs w:val="24"/>
        </w:rPr>
        <w:t xml:space="preserve">Mercredi 7 février 12h-14h </w:t>
      </w:r>
    </w:p>
    <w:p w14:paraId="7AE72B15" w14:textId="5D3D9589" w:rsidR="009B73B4" w:rsidRPr="009B73B4" w:rsidRDefault="009B73B4" w:rsidP="00F4126C">
      <w:pPr>
        <w:jc w:val="both"/>
        <w:rPr>
          <w:rFonts w:ascii="Times New Roman" w:hAnsi="Times New Roman" w:cs="Times New Roman"/>
          <w:b/>
          <w:bCs/>
          <w:sz w:val="24"/>
          <w:szCs w:val="24"/>
        </w:rPr>
      </w:pPr>
      <w:r w:rsidRPr="009B73B4">
        <w:rPr>
          <w:rFonts w:ascii="Times New Roman" w:hAnsi="Times New Roman" w:cs="Times New Roman"/>
          <w:b/>
          <w:bCs/>
          <w:sz w:val="24"/>
          <w:szCs w:val="24"/>
        </w:rPr>
        <w:t>Conquête de l’Amérique</w:t>
      </w:r>
    </w:p>
    <w:p w14:paraId="0DF1BDE7" w14:textId="3647C897" w:rsidR="00E66EC0" w:rsidRPr="009B73B4" w:rsidRDefault="009B73B4" w:rsidP="00F4126C">
      <w:pPr>
        <w:jc w:val="both"/>
        <w:rPr>
          <w:rFonts w:ascii="Times New Roman" w:eastAsia="Times New Roman" w:hAnsi="Times New Roman" w:cs="Times New Roman"/>
          <w:b/>
          <w:sz w:val="28"/>
          <w:szCs w:val="28"/>
          <w:lang w:eastAsia="fr-FR"/>
        </w:rPr>
      </w:pPr>
      <w:r w:rsidRPr="009B73B4">
        <w:rPr>
          <w:rFonts w:ascii="Times New Roman" w:hAnsi="Times New Roman" w:cs="Times New Roman"/>
          <w:sz w:val="24"/>
          <w:szCs w:val="24"/>
        </w:rPr>
        <w:t xml:space="preserve">Le pèlerins et puritains de Nouvelle-Angleterre sont souvent considérés comme les colons archétypaux de la jeune Amérique britannique, et nous les étudierons via des extraits des écrits de John Winthrop et William Bradford. Cependant, il y avait une grande variété des colonies et des gens installés là, donc nous étudierons aussi d’autres lieux via Thomas Harriet et John Donne, et les expériences d’autres personnes, dont des domestiques à travers Richard Frethorne et des esclaves via les statuts du Virginie qui ont établi et défini l’esclavage dans les colonies du sud. Certains de ces documents notent les expériences et les influences des autochtones, les </w:t>
      </w:r>
      <w:r w:rsidRPr="009B73B4">
        <w:rPr>
          <w:rFonts w:ascii="Times New Roman" w:hAnsi="Times New Roman" w:cs="Times New Roman"/>
          <w:sz w:val="24"/>
          <w:szCs w:val="24"/>
        </w:rPr>
        <w:lastRenderedPageBreak/>
        <w:t>victimes principales de la conquête qui ne doivent tomber dans l’oubli. Des extraits de documents seront distribués avant le séminaire.</w:t>
      </w:r>
    </w:p>
    <w:p w14:paraId="72D921A2" w14:textId="77777777" w:rsidR="00E66EC0" w:rsidRDefault="00E66EC0" w:rsidP="00F4126C">
      <w:pPr>
        <w:jc w:val="both"/>
        <w:rPr>
          <w:rFonts w:ascii="Times New Roman" w:eastAsia="Times New Roman" w:hAnsi="Times New Roman" w:cs="Times New Roman"/>
          <w:b/>
          <w:sz w:val="24"/>
          <w:szCs w:val="24"/>
          <w:lang w:eastAsia="fr-FR"/>
        </w:rPr>
      </w:pPr>
    </w:p>
    <w:p w14:paraId="354C9B5B" w14:textId="2199C9F5" w:rsidR="00F4126C" w:rsidRPr="00A24A13" w:rsidRDefault="00F4126C" w:rsidP="00F4126C">
      <w:pPr>
        <w:jc w:val="both"/>
        <w:rPr>
          <w:rFonts w:ascii="Times New Roman" w:hAnsi="Times New Roman" w:cs="Times New Roman"/>
          <w:b/>
          <w:sz w:val="24"/>
          <w:szCs w:val="24"/>
        </w:rPr>
      </w:pPr>
      <w:r w:rsidRPr="003533C0">
        <w:rPr>
          <w:rFonts w:ascii="Times New Roman" w:eastAsia="Times New Roman" w:hAnsi="Times New Roman" w:cs="Times New Roman"/>
          <w:b/>
          <w:sz w:val="24"/>
          <w:szCs w:val="24"/>
          <w:lang w:eastAsia="fr-FR"/>
        </w:rPr>
        <w:t xml:space="preserve">Partie 2 : </w:t>
      </w:r>
      <w:r w:rsidRPr="00A24A13">
        <w:rPr>
          <w:rFonts w:ascii="Times New Roman" w:eastAsia="Times New Roman" w:hAnsi="Times New Roman" w:cs="Times New Roman"/>
          <w:b/>
          <w:sz w:val="24"/>
          <w:szCs w:val="24"/>
          <w:lang w:eastAsia="fr-FR"/>
        </w:rPr>
        <w:t xml:space="preserve">Approches comparatives entre les principaux modèles constitutionnels </w:t>
      </w:r>
    </w:p>
    <w:p w14:paraId="56F0BA37" w14:textId="77777777" w:rsidR="00F4126C" w:rsidRPr="00A24A13" w:rsidRDefault="00F4126C" w:rsidP="00F4126C">
      <w:pPr>
        <w:jc w:val="both"/>
        <w:rPr>
          <w:rFonts w:ascii="Times New Roman" w:eastAsia="Times New Roman" w:hAnsi="Times New Roman" w:cs="Times New Roman"/>
          <w:sz w:val="24"/>
          <w:szCs w:val="24"/>
          <w:lang w:eastAsia="fr-FR"/>
        </w:rPr>
      </w:pPr>
    </w:p>
    <w:p w14:paraId="6C24A6BF" w14:textId="77777777" w:rsidR="00F4126C" w:rsidRDefault="00F4126C" w:rsidP="00F4126C">
      <w:pPr>
        <w:jc w:val="both"/>
        <w:rPr>
          <w:rFonts w:ascii="Times New Roman" w:hAnsi="Times New Roman" w:cs="Times New Roman"/>
          <w:sz w:val="24"/>
          <w:szCs w:val="24"/>
        </w:rPr>
      </w:pPr>
      <w:r>
        <w:rPr>
          <w:rFonts w:ascii="Times New Roman" w:hAnsi="Times New Roman" w:cs="Times New Roman"/>
          <w:sz w:val="24"/>
          <w:szCs w:val="24"/>
        </w:rPr>
        <w:t>Il s’agira de se pencher sur les différents modèles constitutionnels en Europe afin d’étudier ce qui les rapproche et ce qui les différencie. Cette approche permettra aux étudiants de mieux appréhender les enjeux actuels auxquels l’Europe, plus précisément l’Union européenne est confrontée, mais aussi le reste du monde.</w:t>
      </w:r>
    </w:p>
    <w:p w14:paraId="551DD443" w14:textId="77777777" w:rsidR="002917F4" w:rsidRDefault="002917F4"/>
    <w:p w14:paraId="7464F750" w14:textId="0B445C4B" w:rsidR="00D37B74" w:rsidRPr="00B57D5A" w:rsidRDefault="00D37B74" w:rsidP="00D37B74">
      <w:pPr>
        <w:jc w:val="both"/>
        <w:rPr>
          <w:rFonts w:ascii="Times New Roman" w:hAnsi="Times New Roman" w:cs="Times New Roman"/>
          <w:sz w:val="24"/>
          <w:szCs w:val="24"/>
        </w:rPr>
      </w:pPr>
      <w:r w:rsidRPr="00B57D5A">
        <w:rPr>
          <w:rFonts w:ascii="Times New Roman" w:hAnsi="Times New Roman" w:cs="Times New Roman"/>
          <w:b/>
          <w:sz w:val="24"/>
          <w:szCs w:val="24"/>
        </w:rPr>
        <w:t xml:space="preserve">Séminaire </w:t>
      </w:r>
      <w:r>
        <w:rPr>
          <w:rFonts w:ascii="Times New Roman" w:hAnsi="Times New Roman" w:cs="Times New Roman"/>
          <w:b/>
          <w:sz w:val="24"/>
          <w:szCs w:val="24"/>
        </w:rPr>
        <w:t xml:space="preserve">1 : </w:t>
      </w:r>
    </w:p>
    <w:p w14:paraId="6070A442" w14:textId="6E89BB35" w:rsidR="00975FB4" w:rsidRPr="00FB1528" w:rsidRDefault="00975FB4" w:rsidP="00975FB4">
      <w:pPr>
        <w:rPr>
          <w:rFonts w:ascii="Times New Roman" w:hAnsi="Times New Roman" w:cs="Times New Roman"/>
          <w:b/>
          <w:sz w:val="24"/>
          <w:szCs w:val="24"/>
        </w:rPr>
      </w:pPr>
      <w:r w:rsidRPr="00FB1528">
        <w:rPr>
          <w:rFonts w:ascii="Times New Roman" w:hAnsi="Times New Roman" w:cs="Times New Roman"/>
          <w:b/>
          <w:sz w:val="24"/>
          <w:szCs w:val="24"/>
        </w:rPr>
        <w:t>Steven Sarson</w:t>
      </w:r>
      <w:r w:rsidR="00CD72FF" w:rsidRPr="00FB1528">
        <w:rPr>
          <w:rFonts w:ascii="Times New Roman" w:hAnsi="Times New Roman" w:cs="Times New Roman"/>
          <w:b/>
          <w:sz w:val="24"/>
          <w:szCs w:val="24"/>
        </w:rPr>
        <w:t> :</w:t>
      </w:r>
      <w:r w:rsidR="004B6800" w:rsidRPr="00FB1528">
        <w:rPr>
          <w:rFonts w:ascii="Times New Roman" w:hAnsi="Times New Roman" w:cs="Times New Roman"/>
          <w:b/>
          <w:sz w:val="24"/>
          <w:szCs w:val="24"/>
        </w:rPr>
        <w:t xml:space="preserve"> </w:t>
      </w:r>
      <w:r w:rsidR="007A5AA9" w:rsidRPr="00FB1528">
        <w:rPr>
          <w:rFonts w:ascii="Times New Roman" w:hAnsi="Times New Roman" w:cs="Times New Roman"/>
          <w:b/>
          <w:bCs/>
          <w:color w:val="FF0000"/>
          <w:sz w:val="24"/>
          <w:szCs w:val="24"/>
        </w:rPr>
        <w:t xml:space="preserve">Mercredi </w:t>
      </w:r>
      <w:r w:rsidR="009B73B4" w:rsidRPr="00FB1528">
        <w:rPr>
          <w:rFonts w:ascii="Times New Roman" w:hAnsi="Times New Roman" w:cs="Times New Roman"/>
          <w:b/>
          <w:bCs/>
          <w:color w:val="FF0000"/>
          <w:sz w:val="24"/>
          <w:szCs w:val="24"/>
        </w:rPr>
        <w:t>14</w:t>
      </w:r>
      <w:r w:rsidR="007A5AA9" w:rsidRPr="00FB1528">
        <w:rPr>
          <w:rFonts w:ascii="Times New Roman" w:hAnsi="Times New Roman" w:cs="Times New Roman"/>
          <w:b/>
          <w:bCs/>
          <w:color w:val="FF0000"/>
          <w:sz w:val="24"/>
          <w:szCs w:val="24"/>
        </w:rPr>
        <w:t xml:space="preserve"> février</w:t>
      </w:r>
      <w:r w:rsidR="00F27C30" w:rsidRPr="00FB1528">
        <w:rPr>
          <w:rFonts w:ascii="Times New Roman" w:hAnsi="Times New Roman" w:cs="Times New Roman"/>
          <w:b/>
          <w:bCs/>
          <w:color w:val="FF0000"/>
          <w:sz w:val="24"/>
          <w:szCs w:val="24"/>
        </w:rPr>
        <w:t xml:space="preserve"> </w:t>
      </w:r>
      <w:r w:rsidR="00F27C30" w:rsidRPr="00FB1528">
        <w:rPr>
          <w:rFonts w:ascii="Times New Roman" w:hAnsi="Times New Roman" w:cs="Times New Roman"/>
          <w:b/>
          <w:bCs/>
          <w:color w:val="FF0000"/>
          <w:sz w:val="24"/>
          <w:szCs w:val="28"/>
        </w:rPr>
        <w:t>12h-14h</w:t>
      </w:r>
      <w:r w:rsidR="00EC57CB" w:rsidRPr="00FB1528">
        <w:rPr>
          <w:rFonts w:ascii="Times New Roman" w:hAnsi="Times New Roman" w:cs="Times New Roman"/>
          <w:b/>
          <w:bCs/>
          <w:color w:val="FF0000"/>
          <w:sz w:val="24"/>
          <w:szCs w:val="28"/>
        </w:rPr>
        <w:t xml:space="preserve"> </w:t>
      </w:r>
    </w:p>
    <w:p w14:paraId="0583DDD6" w14:textId="77777777" w:rsidR="00CD72FF" w:rsidRDefault="00CD72FF" w:rsidP="00975FB4">
      <w:pPr>
        <w:rPr>
          <w:rFonts w:ascii="Times New Roman" w:hAnsi="Times New Roman" w:cs="Times New Roman"/>
          <w:sz w:val="24"/>
          <w:szCs w:val="24"/>
        </w:rPr>
      </w:pPr>
      <w:r w:rsidRPr="00CD72FF">
        <w:rPr>
          <w:rFonts w:ascii="Times New Roman" w:hAnsi="Times New Roman" w:cs="Times New Roman"/>
          <w:b/>
          <w:bCs/>
          <w:sz w:val="24"/>
          <w:szCs w:val="24"/>
        </w:rPr>
        <w:t>Des documents fondateurs</w:t>
      </w:r>
      <w:r>
        <w:rPr>
          <w:rFonts w:ascii="Times New Roman" w:hAnsi="Times New Roman" w:cs="Times New Roman"/>
          <w:sz w:val="24"/>
          <w:szCs w:val="24"/>
        </w:rPr>
        <w:t xml:space="preserve"> </w:t>
      </w:r>
    </w:p>
    <w:p w14:paraId="5C5A5CE7" w14:textId="59E37171" w:rsidR="00975FB4" w:rsidRDefault="00975FB4" w:rsidP="00975FB4">
      <w:pPr>
        <w:rPr>
          <w:rFonts w:ascii="Times New Roman" w:eastAsia="Times New Roman" w:hAnsi="Times New Roman" w:cs="Times New Roman"/>
          <w:sz w:val="24"/>
          <w:szCs w:val="24"/>
          <w:lang w:eastAsia="fr-FR"/>
        </w:rPr>
      </w:pPr>
      <w:r>
        <w:rPr>
          <w:rFonts w:ascii="Times New Roman" w:hAnsi="Times New Roman" w:cs="Times New Roman"/>
          <w:sz w:val="24"/>
          <w:szCs w:val="24"/>
        </w:rPr>
        <w:t>Le « Magna Carta » de 1215 et le « Bill of Rights » publié pendant la révolution glorieuse de 1688-89 sont considérés non seulement comme les symboles de la restauration d’une ancienne constitution (« Ancient Constitution ») qui a existé avant l’arrivée en 1066 de Guillaume le Conquérant, mais aussi comme les fondations des libertés légales et politiques contemporaines de la Grande-Bretagne. Pendant ce séminaire nous explorerons les principes et les pratiques qu’ils avancent, et aussi comment ils se propagèrent partout dans le monde, mais néanmoins changèrent et développèrent, via la Déclaration d’Indépendance, la Constitution, et le « Bill of Rights » des Etats-Unis, la déclaration des d</w:t>
      </w:r>
      <w:r w:rsidRPr="00322C8F">
        <w:rPr>
          <w:rFonts w:ascii="Times New Roman" w:hAnsi="Times New Roman" w:cs="Times New Roman"/>
          <w:sz w:val="24"/>
          <w:szCs w:val="24"/>
        </w:rPr>
        <w:t>roits de l’homme et du citoyen</w:t>
      </w:r>
      <w:r>
        <w:rPr>
          <w:rFonts w:ascii="Times New Roman" w:hAnsi="Times New Roman" w:cs="Times New Roman"/>
          <w:sz w:val="24"/>
          <w:szCs w:val="24"/>
        </w:rPr>
        <w:t xml:space="preserve"> en France, et la d</w:t>
      </w:r>
      <w:r w:rsidRPr="00322C8F">
        <w:rPr>
          <w:rFonts w:ascii="Times New Roman" w:hAnsi="Times New Roman" w:cs="Times New Roman"/>
          <w:sz w:val="24"/>
          <w:szCs w:val="24"/>
        </w:rPr>
        <w:t>éclaration universelle des droits de l’homme</w:t>
      </w:r>
      <w:r>
        <w:rPr>
          <w:rFonts w:ascii="Times New Roman" w:hAnsi="Times New Roman" w:cs="Times New Roman"/>
          <w:sz w:val="24"/>
          <w:szCs w:val="24"/>
        </w:rPr>
        <w:t xml:space="preserve"> de l’Organisation des Nations Unies. </w:t>
      </w:r>
      <w:r>
        <w:rPr>
          <w:rFonts w:ascii="Times New Roman" w:eastAsia="Times New Roman" w:hAnsi="Times New Roman" w:cs="Times New Roman"/>
          <w:sz w:val="24"/>
          <w:szCs w:val="24"/>
          <w:lang w:eastAsia="fr-FR"/>
        </w:rPr>
        <w:t xml:space="preserve">Des extraits de documents seront distribués avant le séminaire.                    </w:t>
      </w:r>
    </w:p>
    <w:p w14:paraId="11AAFD76" w14:textId="44D7CE93" w:rsidR="00D37B74" w:rsidRDefault="00D37B74" w:rsidP="00D37B74">
      <w:pPr>
        <w:jc w:val="both"/>
        <w:rPr>
          <w:rFonts w:ascii="Times New Roman" w:hAnsi="Times New Roman" w:cs="Times New Roman"/>
          <w:sz w:val="24"/>
          <w:szCs w:val="24"/>
        </w:rPr>
      </w:pPr>
    </w:p>
    <w:p w14:paraId="6A875B4B" w14:textId="0CA93955" w:rsidR="00F37335" w:rsidRPr="00B57D5A" w:rsidRDefault="00F37335" w:rsidP="00F37335">
      <w:pPr>
        <w:jc w:val="both"/>
        <w:rPr>
          <w:rFonts w:ascii="Times New Roman" w:hAnsi="Times New Roman" w:cs="Times New Roman"/>
          <w:sz w:val="24"/>
          <w:szCs w:val="24"/>
        </w:rPr>
      </w:pPr>
      <w:r w:rsidRPr="00B57D5A">
        <w:rPr>
          <w:rFonts w:ascii="Times New Roman" w:hAnsi="Times New Roman" w:cs="Times New Roman"/>
          <w:b/>
          <w:sz w:val="24"/>
          <w:szCs w:val="24"/>
        </w:rPr>
        <w:t xml:space="preserve">Séminaire </w:t>
      </w:r>
      <w:r>
        <w:rPr>
          <w:rFonts w:ascii="Times New Roman" w:hAnsi="Times New Roman" w:cs="Times New Roman"/>
          <w:b/>
          <w:sz w:val="24"/>
          <w:szCs w:val="24"/>
        </w:rPr>
        <w:t>2</w:t>
      </w:r>
      <w:r w:rsidRPr="00B57D5A">
        <w:rPr>
          <w:rFonts w:ascii="Times New Roman" w:hAnsi="Times New Roman" w:cs="Times New Roman"/>
          <w:b/>
          <w:sz w:val="24"/>
          <w:szCs w:val="24"/>
        </w:rPr>
        <w:t xml:space="preserve"> : </w:t>
      </w:r>
      <w:r w:rsidRPr="00B57D5A">
        <w:rPr>
          <w:rFonts w:ascii="Times New Roman" w:hAnsi="Times New Roman" w:cs="Times New Roman"/>
          <w:sz w:val="24"/>
          <w:szCs w:val="24"/>
        </w:rPr>
        <w:t xml:space="preserve">Différents modèles : </w:t>
      </w:r>
      <w:r>
        <w:rPr>
          <w:rFonts w:ascii="Times New Roman" w:hAnsi="Times New Roman" w:cs="Times New Roman"/>
          <w:sz w:val="24"/>
          <w:szCs w:val="24"/>
        </w:rPr>
        <w:t>le monde asiatique</w:t>
      </w:r>
    </w:p>
    <w:p w14:paraId="65C646D4" w14:textId="5B79BC1C" w:rsidR="00F37335" w:rsidRPr="00E53645" w:rsidRDefault="00F37335" w:rsidP="00F37335">
      <w:pPr>
        <w:jc w:val="both"/>
        <w:rPr>
          <w:rFonts w:ascii="Times New Roman" w:hAnsi="Times New Roman" w:cs="Times New Roman"/>
          <w:b/>
          <w:bCs/>
          <w:color w:val="FF0000"/>
          <w:sz w:val="24"/>
          <w:szCs w:val="24"/>
        </w:rPr>
      </w:pPr>
      <w:r w:rsidRPr="006706BB">
        <w:rPr>
          <w:rFonts w:ascii="Times New Roman" w:hAnsi="Times New Roman" w:cs="Times New Roman"/>
          <w:b/>
          <w:sz w:val="24"/>
          <w:szCs w:val="24"/>
        </w:rPr>
        <w:t>Cléa Patin :</w:t>
      </w:r>
      <w:r>
        <w:rPr>
          <w:rFonts w:ascii="Times New Roman" w:hAnsi="Times New Roman" w:cs="Times New Roman"/>
          <w:sz w:val="24"/>
          <w:szCs w:val="24"/>
        </w:rPr>
        <w:t xml:space="preserve"> </w:t>
      </w:r>
      <w:r w:rsidRPr="006706BB">
        <w:rPr>
          <w:rFonts w:ascii="Times New Roman" w:hAnsi="Times New Roman" w:cs="Times New Roman"/>
          <w:b/>
          <w:sz w:val="24"/>
          <w:szCs w:val="24"/>
        </w:rPr>
        <w:t xml:space="preserve">Le Japon : laboratoire constitutionnel </w:t>
      </w:r>
      <w:r w:rsidRPr="00511AC8">
        <w:rPr>
          <w:rFonts w:ascii="Times New Roman" w:hAnsi="Times New Roman" w:cs="Times New Roman"/>
          <w:b/>
          <w:color w:val="FF0000"/>
          <w:sz w:val="24"/>
          <w:szCs w:val="24"/>
        </w:rPr>
        <w:t xml:space="preserve">Mercredi </w:t>
      </w:r>
      <w:r>
        <w:rPr>
          <w:rFonts w:ascii="Times New Roman" w:hAnsi="Times New Roman" w:cs="Times New Roman"/>
          <w:b/>
          <w:color w:val="FF0000"/>
          <w:sz w:val="24"/>
          <w:szCs w:val="24"/>
        </w:rPr>
        <w:t>2</w:t>
      </w:r>
      <w:r w:rsidR="009B73B4">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EE2BB9">
        <w:rPr>
          <w:rFonts w:ascii="Times New Roman" w:hAnsi="Times New Roman" w:cs="Times New Roman"/>
          <w:b/>
          <w:color w:val="FF0000"/>
          <w:sz w:val="24"/>
          <w:szCs w:val="24"/>
        </w:rPr>
        <w:t>février</w:t>
      </w:r>
      <w:r w:rsidRPr="00511AC8">
        <w:rPr>
          <w:rFonts w:ascii="Times New Roman" w:hAnsi="Times New Roman" w:cs="Times New Roman"/>
          <w:b/>
          <w:color w:val="FF0000"/>
          <w:sz w:val="24"/>
          <w:szCs w:val="24"/>
        </w:rPr>
        <w:t xml:space="preserve"> </w:t>
      </w:r>
      <w:r>
        <w:rPr>
          <w:rFonts w:ascii="Times New Roman" w:hAnsi="Times New Roman" w:cs="Times New Roman"/>
          <w:b/>
          <w:bCs/>
          <w:color w:val="FF0000"/>
          <w:sz w:val="24"/>
          <w:szCs w:val="28"/>
        </w:rPr>
        <w:t>12h-14h</w:t>
      </w:r>
      <w:r w:rsidR="009B73B4">
        <w:rPr>
          <w:rFonts w:ascii="Times New Roman" w:hAnsi="Times New Roman" w:cs="Times New Roman"/>
          <w:b/>
          <w:bCs/>
          <w:color w:val="FF0000"/>
          <w:sz w:val="24"/>
          <w:szCs w:val="28"/>
        </w:rPr>
        <w:t> </w:t>
      </w:r>
    </w:p>
    <w:p w14:paraId="02981327" w14:textId="77777777" w:rsidR="00F37335" w:rsidRPr="006706BB" w:rsidRDefault="00F37335" w:rsidP="00F37335">
      <w:pPr>
        <w:shd w:val="clear" w:color="auto" w:fill="FFFFFF"/>
        <w:jc w:val="both"/>
        <w:rPr>
          <w:rFonts w:ascii="Times New Roman" w:eastAsia="Times New Roman" w:hAnsi="Times New Roman" w:cs="Times New Roman"/>
          <w:color w:val="212121"/>
          <w:sz w:val="24"/>
          <w:szCs w:val="24"/>
          <w:lang w:eastAsia="fr-FR"/>
        </w:rPr>
      </w:pPr>
      <w:r w:rsidRPr="006706BB">
        <w:rPr>
          <w:rFonts w:ascii="Times New Roman" w:eastAsia="Times New Roman" w:hAnsi="Times New Roman" w:cs="Times New Roman"/>
          <w:color w:val="212121"/>
          <w:sz w:val="24"/>
          <w:szCs w:val="24"/>
          <w:lang w:eastAsia="fr-FR"/>
        </w:rPr>
        <w:t>Influencé dès le VII</w:t>
      </w:r>
      <w:r w:rsidRPr="006706BB">
        <w:rPr>
          <w:rFonts w:ascii="Times New Roman" w:eastAsia="Times New Roman" w:hAnsi="Times New Roman" w:cs="Times New Roman"/>
          <w:color w:val="212121"/>
          <w:sz w:val="24"/>
          <w:szCs w:val="24"/>
          <w:vertAlign w:val="superscript"/>
          <w:lang w:eastAsia="fr-FR"/>
        </w:rPr>
        <w:t>e</w:t>
      </w:r>
      <w:r w:rsidRPr="006706BB">
        <w:rPr>
          <w:rFonts w:ascii="Times New Roman" w:eastAsia="Times New Roman" w:hAnsi="Times New Roman" w:cs="Times New Roman"/>
          <w:color w:val="212121"/>
          <w:sz w:val="24"/>
          <w:szCs w:val="24"/>
          <w:lang w:eastAsia="fr-FR"/>
        </w:rPr>
        <w:t> siècle par un système de Codes importés de la Chine des Tang, le Japon a connu un bouleversement sans précédent à partir du début de l’ère Meiji (1868-1912) : pour faire partie du concert des nations, pour être reconnu comme un pays « civilisé » capable de renégocier les traités inégaux, il se devait de mettre un place un droit moderne établi sur le modèle occidental. Après avoir envoyé divers experts pour observer les systèmes institutionnels des pays européens, il fut d’abord séduit par les Codes napoléoniens avant de se tourner vers le droit allemand. Toutefois, ce droit exogène pouvait-il vraiment s’enraciner dans une société aux habitudes radicalement différentes sur le plan juridique ? Si la Constitution de 1889 aurait pu évoluer vers une ouverture sur le plan démocratique, les déboires causés par la militarisation croissante du Japon puis la tragédie de la Seconde Guerre mondiale ont forcé les Forces alliées à imposer de nouveau une réforme en profondeur du droit japonais dès 1945, cette fois-ci sous l’influence du droit américain. Droit chinois, français, allemand, américain… Aujourd’hui, comment le Japon jongle-t-il avec ces systèmes juridiques si différents ?</w:t>
      </w:r>
    </w:p>
    <w:p w14:paraId="233B0B17" w14:textId="77777777" w:rsidR="00F37335" w:rsidRDefault="00F37335" w:rsidP="00CD72FF">
      <w:pPr>
        <w:jc w:val="both"/>
        <w:rPr>
          <w:rFonts w:ascii="Times New Roman" w:hAnsi="Times New Roman" w:cs="Times New Roman"/>
          <w:b/>
          <w:sz w:val="24"/>
          <w:szCs w:val="24"/>
        </w:rPr>
      </w:pPr>
    </w:p>
    <w:p w14:paraId="4FF39826" w14:textId="77777777" w:rsidR="00F37335" w:rsidRDefault="00F37335" w:rsidP="00CD72FF">
      <w:pPr>
        <w:jc w:val="both"/>
        <w:rPr>
          <w:rFonts w:ascii="Times New Roman" w:hAnsi="Times New Roman" w:cs="Times New Roman"/>
          <w:b/>
          <w:sz w:val="24"/>
          <w:szCs w:val="24"/>
        </w:rPr>
      </w:pPr>
    </w:p>
    <w:p w14:paraId="2CE6CB8C" w14:textId="19BED965" w:rsidR="006D5194" w:rsidRDefault="00CD72FF" w:rsidP="00CD72FF">
      <w:pPr>
        <w:jc w:val="both"/>
        <w:rPr>
          <w:rFonts w:ascii="Times New Roman" w:hAnsi="Times New Roman" w:cs="Times New Roman"/>
          <w:sz w:val="24"/>
          <w:szCs w:val="24"/>
        </w:rPr>
      </w:pPr>
      <w:r w:rsidRPr="00B57D5A">
        <w:rPr>
          <w:rFonts w:ascii="Times New Roman" w:hAnsi="Times New Roman" w:cs="Times New Roman"/>
          <w:b/>
          <w:sz w:val="24"/>
          <w:szCs w:val="24"/>
        </w:rPr>
        <w:t xml:space="preserve">Séminaire </w:t>
      </w:r>
      <w:r w:rsidR="008021C5">
        <w:rPr>
          <w:rFonts w:ascii="Times New Roman" w:hAnsi="Times New Roman" w:cs="Times New Roman"/>
          <w:b/>
          <w:sz w:val="24"/>
          <w:szCs w:val="24"/>
        </w:rPr>
        <w:t>3</w:t>
      </w:r>
      <w:r w:rsidRPr="00B57D5A">
        <w:rPr>
          <w:rFonts w:ascii="Times New Roman" w:hAnsi="Times New Roman" w:cs="Times New Roman"/>
          <w:b/>
          <w:sz w:val="24"/>
          <w:szCs w:val="24"/>
        </w:rPr>
        <w:t xml:space="preserve"> : </w:t>
      </w:r>
      <w:r w:rsidRPr="00B57D5A">
        <w:rPr>
          <w:rFonts w:ascii="Times New Roman" w:hAnsi="Times New Roman" w:cs="Times New Roman"/>
          <w:sz w:val="24"/>
          <w:szCs w:val="24"/>
        </w:rPr>
        <w:t xml:space="preserve">Différents modèles : </w:t>
      </w:r>
      <w:r>
        <w:rPr>
          <w:rFonts w:ascii="Times New Roman" w:hAnsi="Times New Roman" w:cs="Times New Roman"/>
          <w:sz w:val="24"/>
          <w:szCs w:val="24"/>
        </w:rPr>
        <w:t>l’</w:t>
      </w:r>
      <w:r w:rsidR="006D5194">
        <w:rPr>
          <w:rFonts w:ascii="Times New Roman" w:hAnsi="Times New Roman" w:cs="Times New Roman"/>
          <w:sz w:val="24"/>
          <w:szCs w:val="24"/>
        </w:rPr>
        <w:t>Allemagne</w:t>
      </w:r>
    </w:p>
    <w:p w14:paraId="35D42106" w14:textId="4435CC9E" w:rsidR="00CD72FF" w:rsidRPr="00F34392" w:rsidRDefault="006D5194" w:rsidP="00CD72FF">
      <w:pPr>
        <w:jc w:val="both"/>
        <w:rPr>
          <w:rFonts w:ascii="Times New Roman" w:hAnsi="Times New Roman" w:cs="Times New Roman"/>
          <w:color w:val="FF0000"/>
          <w:sz w:val="24"/>
          <w:szCs w:val="24"/>
        </w:rPr>
      </w:pPr>
      <w:r>
        <w:rPr>
          <w:rFonts w:ascii="Times New Roman" w:hAnsi="Times New Roman" w:cs="Times New Roman"/>
          <w:sz w:val="24"/>
          <w:szCs w:val="24"/>
        </w:rPr>
        <w:t>Cas 1 : le fédéralisme</w:t>
      </w:r>
      <w:r w:rsidR="00CD72FF">
        <w:rPr>
          <w:rFonts w:ascii="Times New Roman" w:hAnsi="Times New Roman" w:cs="Times New Roman"/>
          <w:sz w:val="24"/>
          <w:szCs w:val="24"/>
        </w:rPr>
        <w:t xml:space="preserve"> </w:t>
      </w:r>
    </w:p>
    <w:p w14:paraId="79577066" w14:textId="5AD15D08" w:rsidR="00CD72FF" w:rsidRPr="0079277F" w:rsidRDefault="00CD72FF" w:rsidP="00CD72FF">
      <w:pPr>
        <w:jc w:val="both"/>
        <w:rPr>
          <w:rFonts w:ascii="Times New Roman" w:hAnsi="Times New Roman" w:cs="Times New Roman"/>
          <w:color w:val="FF0000"/>
          <w:sz w:val="24"/>
          <w:szCs w:val="24"/>
        </w:rPr>
      </w:pPr>
      <w:r w:rsidRPr="00F34392">
        <w:rPr>
          <w:rFonts w:ascii="Times New Roman" w:hAnsi="Times New Roman" w:cs="Times New Roman"/>
          <w:b/>
          <w:color w:val="000000"/>
          <w:sz w:val="24"/>
          <w:shd w:val="clear" w:color="auto" w:fill="FFFFFF"/>
        </w:rPr>
        <w:t>Magali Boudinaud</w:t>
      </w:r>
      <w:r>
        <w:rPr>
          <w:rFonts w:ascii="Times New Roman" w:hAnsi="Times New Roman" w:cs="Times New Roman"/>
          <w:b/>
          <w:color w:val="000000"/>
          <w:sz w:val="24"/>
          <w:shd w:val="clear" w:color="auto" w:fill="FFFFFF"/>
        </w:rPr>
        <w:t xml:space="preserve"> : </w:t>
      </w:r>
      <w:r w:rsidRPr="007A5AA9">
        <w:rPr>
          <w:rFonts w:ascii="Times New Roman" w:hAnsi="Times New Roman" w:cs="Times New Roman"/>
          <w:b/>
          <w:bCs/>
          <w:color w:val="FF0000"/>
          <w:sz w:val="24"/>
          <w:shd w:val="clear" w:color="auto" w:fill="FFFFFF"/>
        </w:rPr>
        <w:t xml:space="preserve">Mercredi </w:t>
      </w:r>
      <w:r w:rsidR="00FB1528">
        <w:rPr>
          <w:rFonts w:ascii="Times New Roman" w:hAnsi="Times New Roman" w:cs="Times New Roman"/>
          <w:b/>
          <w:bCs/>
          <w:color w:val="FF0000"/>
          <w:sz w:val="24"/>
          <w:shd w:val="clear" w:color="auto" w:fill="FFFFFF"/>
        </w:rPr>
        <w:t>6</w:t>
      </w:r>
      <w:r w:rsidR="009B73B4">
        <w:rPr>
          <w:rFonts w:ascii="Times New Roman" w:hAnsi="Times New Roman" w:cs="Times New Roman"/>
          <w:b/>
          <w:bCs/>
          <w:color w:val="FF0000"/>
          <w:sz w:val="24"/>
          <w:shd w:val="clear" w:color="auto" w:fill="FFFFFF"/>
        </w:rPr>
        <w:t xml:space="preserve"> et 1</w:t>
      </w:r>
      <w:r w:rsidR="00FB1528">
        <w:rPr>
          <w:rFonts w:ascii="Times New Roman" w:hAnsi="Times New Roman" w:cs="Times New Roman"/>
          <w:b/>
          <w:bCs/>
          <w:color w:val="FF0000"/>
          <w:sz w:val="24"/>
          <w:shd w:val="clear" w:color="auto" w:fill="FFFFFF"/>
        </w:rPr>
        <w:t>3</w:t>
      </w:r>
      <w:r w:rsidR="00EE2BB9">
        <w:rPr>
          <w:rFonts w:ascii="Times New Roman" w:hAnsi="Times New Roman" w:cs="Times New Roman"/>
          <w:b/>
          <w:bCs/>
          <w:color w:val="FF0000"/>
          <w:sz w:val="24"/>
          <w:shd w:val="clear" w:color="auto" w:fill="FFFFFF"/>
        </w:rPr>
        <w:t xml:space="preserve"> </w:t>
      </w:r>
      <w:r w:rsidRPr="007A5AA9">
        <w:rPr>
          <w:rFonts w:ascii="Times New Roman" w:hAnsi="Times New Roman" w:cs="Times New Roman"/>
          <w:b/>
          <w:bCs/>
          <w:color w:val="FF0000"/>
          <w:sz w:val="24"/>
          <w:shd w:val="clear" w:color="auto" w:fill="FFFFFF"/>
        </w:rPr>
        <w:t>mars</w:t>
      </w:r>
      <w:r>
        <w:rPr>
          <w:rFonts w:ascii="Times New Roman" w:hAnsi="Times New Roman" w:cs="Times New Roman"/>
          <w:b/>
          <w:bCs/>
          <w:color w:val="FF0000"/>
          <w:sz w:val="24"/>
          <w:shd w:val="clear" w:color="auto" w:fill="FFFFFF"/>
        </w:rPr>
        <w:t xml:space="preserve"> </w:t>
      </w:r>
      <w:r>
        <w:rPr>
          <w:rFonts w:ascii="Times New Roman" w:hAnsi="Times New Roman" w:cs="Times New Roman"/>
          <w:b/>
          <w:bCs/>
          <w:color w:val="FF0000"/>
          <w:sz w:val="24"/>
          <w:szCs w:val="28"/>
        </w:rPr>
        <w:t>12h-14h</w:t>
      </w:r>
      <w:r w:rsidR="006D5194">
        <w:rPr>
          <w:rFonts w:ascii="Times New Roman" w:hAnsi="Times New Roman" w:cs="Times New Roman"/>
          <w:b/>
          <w:bCs/>
          <w:color w:val="FF0000"/>
          <w:sz w:val="24"/>
          <w:szCs w:val="28"/>
        </w:rPr>
        <w:t xml:space="preserve"> </w:t>
      </w:r>
    </w:p>
    <w:p w14:paraId="3127CF63" w14:textId="5F4BCF65" w:rsidR="00CD72FF" w:rsidRDefault="00CD72FF" w:rsidP="00CD72FF">
      <w:pPr>
        <w:jc w:val="both"/>
        <w:rPr>
          <w:rFonts w:ascii="Times New Roman" w:hAnsi="Times New Roman" w:cs="Times New Roman"/>
          <w:color w:val="000000"/>
          <w:sz w:val="24"/>
          <w:shd w:val="clear" w:color="auto" w:fill="FFFFFF"/>
        </w:rPr>
      </w:pPr>
      <w:r w:rsidRPr="00CD72FF">
        <w:rPr>
          <w:rFonts w:ascii="Times New Roman" w:hAnsi="Times New Roman" w:cs="Times New Roman"/>
          <w:b/>
          <w:bCs/>
          <w:color w:val="000000"/>
          <w:sz w:val="24"/>
          <w:shd w:val="clear" w:color="auto" w:fill="FFFFFF"/>
        </w:rPr>
        <w:t>Les modèle</w:t>
      </w:r>
      <w:r>
        <w:rPr>
          <w:rFonts w:ascii="Times New Roman" w:hAnsi="Times New Roman" w:cs="Times New Roman"/>
          <w:b/>
          <w:bCs/>
          <w:color w:val="000000"/>
          <w:sz w:val="24"/>
          <w:shd w:val="clear" w:color="auto" w:fill="FFFFFF"/>
        </w:rPr>
        <w:t>s</w:t>
      </w:r>
      <w:r w:rsidRPr="00CD72FF">
        <w:rPr>
          <w:rFonts w:ascii="Times New Roman" w:hAnsi="Times New Roman" w:cs="Times New Roman"/>
          <w:b/>
          <w:bCs/>
          <w:color w:val="000000"/>
          <w:sz w:val="24"/>
          <w:shd w:val="clear" w:color="auto" w:fill="FFFFFF"/>
        </w:rPr>
        <w:t xml:space="preserve"> constitutionnels : le fédéralisme</w:t>
      </w:r>
      <w:r>
        <w:rPr>
          <w:rFonts w:ascii="Times New Roman" w:hAnsi="Times New Roman" w:cs="Times New Roman"/>
          <w:color w:val="000000"/>
          <w:sz w:val="24"/>
          <w:shd w:val="clear" w:color="auto" w:fill="FFFFFF"/>
        </w:rPr>
        <w:t xml:space="preserve"> </w:t>
      </w:r>
    </w:p>
    <w:p w14:paraId="2A7FEA46" w14:textId="4FA773E2" w:rsidR="00CD72FF" w:rsidRPr="006D77CF" w:rsidRDefault="00CD72FF" w:rsidP="00CD72FF">
      <w:pPr>
        <w:jc w:val="both"/>
        <w:rPr>
          <w:rFonts w:ascii="Times New Roman" w:hAnsi="Times New Roman" w:cs="Times New Roman"/>
          <w:sz w:val="24"/>
          <w:szCs w:val="28"/>
        </w:rPr>
      </w:pPr>
      <w:r w:rsidRPr="006D77CF">
        <w:rPr>
          <w:rFonts w:ascii="Times New Roman" w:hAnsi="Times New Roman" w:cs="Times New Roman"/>
          <w:sz w:val="24"/>
          <w:szCs w:val="28"/>
        </w:rPr>
        <w:t xml:space="preserve">Pour un Français, il n’est pas évident d’appréhender le fonctionnement de pays fédéraux. </w:t>
      </w:r>
      <w:r w:rsidR="009B73B4" w:rsidRPr="009B73B4">
        <w:rPr>
          <w:rFonts w:ascii="Times New Roman" w:hAnsi="Times New Roman" w:cs="Times New Roman"/>
          <w:color w:val="000000"/>
          <w:sz w:val="24"/>
          <w:szCs w:val="24"/>
          <w:shd w:val="clear" w:color="auto" w:fill="FFFFFF"/>
        </w:rPr>
        <w:t>Nous prendrons l’exemple de l’</w:t>
      </w:r>
      <w:r w:rsidR="009B73B4" w:rsidRPr="0033678F">
        <w:rPr>
          <w:rFonts w:ascii="Times New Roman" w:hAnsi="Times New Roman" w:cs="Times New Roman"/>
          <w:color w:val="000000"/>
          <w:sz w:val="24"/>
          <w:szCs w:val="24"/>
          <w:shd w:val="clear" w:color="auto" w:fill="FFFFFF"/>
        </w:rPr>
        <w:t>Autriche</w:t>
      </w:r>
      <w:r w:rsidR="009B73B4" w:rsidRPr="009B73B4">
        <w:rPr>
          <w:rFonts w:ascii="Times New Roman" w:hAnsi="Times New Roman" w:cs="Times New Roman"/>
          <w:b/>
          <w:bCs/>
          <w:color w:val="000000"/>
          <w:sz w:val="24"/>
          <w:szCs w:val="24"/>
          <w:shd w:val="clear" w:color="auto" w:fill="FFFFFF"/>
        </w:rPr>
        <w:t> </w:t>
      </w:r>
      <w:r w:rsidR="009B73B4" w:rsidRPr="009B73B4">
        <w:rPr>
          <w:rFonts w:ascii="Times New Roman" w:hAnsi="Times New Roman" w:cs="Times New Roman"/>
          <w:color w:val="000000"/>
          <w:sz w:val="24"/>
          <w:szCs w:val="24"/>
          <w:shd w:val="clear" w:color="auto" w:fill="FFFFFF"/>
        </w:rPr>
        <w:t>avec les Länder et de la Suisse avec les cantons pour</w:t>
      </w:r>
      <w:r w:rsidR="009B73B4" w:rsidRPr="009B73B4">
        <w:rPr>
          <w:rFonts w:ascii="Times New Roman" w:hAnsi="Times New Roman" w:cs="Times New Roman"/>
          <w:color w:val="000000"/>
          <w:sz w:val="24"/>
          <w:szCs w:val="24"/>
        </w:rPr>
        <w:br/>
      </w:r>
      <w:r w:rsidR="009B73B4" w:rsidRPr="009B73B4">
        <w:rPr>
          <w:rFonts w:ascii="Times New Roman" w:hAnsi="Times New Roman" w:cs="Times New Roman"/>
          <w:color w:val="000000"/>
          <w:sz w:val="24"/>
          <w:szCs w:val="24"/>
          <w:shd w:val="clear" w:color="auto" w:fill="FFFFFF"/>
        </w:rPr>
        <w:t xml:space="preserve">examiner comment fonctionne un tel système. </w:t>
      </w:r>
      <w:r w:rsidRPr="006D77CF">
        <w:rPr>
          <w:rFonts w:ascii="Times New Roman" w:hAnsi="Times New Roman" w:cs="Times New Roman"/>
          <w:sz w:val="24"/>
          <w:szCs w:val="28"/>
        </w:rPr>
        <w:t xml:space="preserve">Comment fonctionne la démocratie dans ces pays ? Comment les tâches sont-elles partagées aux différents niveaux ? Qu’en est-il des élections au niveau fédéral ? Dans quelle mesure le citoyen est-il davantage acteur de la vie </w:t>
      </w:r>
      <w:r w:rsidRPr="006D77CF">
        <w:rPr>
          <w:rFonts w:ascii="Times New Roman" w:hAnsi="Times New Roman" w:cs="Times New Roman"/>
          <w:sz w:val="24"/>
          <w:szCs w:val="28"/>
        </w:rPr>
        <w:lastRenderedPageBreak/>
        <w:t>politique, notamment en Suisse ? Ainsi, on pourra mieux dégager les différences et les similitudes avec les pays centralisés comme la France.</w:t>
      </w:r>
    </w:p>
    <w:p w14:paraId="261CB18C" w14:textId="77777777" w:rsidR="00CD72FF" w:rsidRDefault="00CD72FF" w:rsidP="00D37B74">
      <w:pPr>
        <w:jc w:val="both"/>
        <w:rPr>
          <w:rFonts w:ascii="Times New Roman" w:hAnsi="Times New Roman" w:cs="Times New Roman"/>
          <w:sz w:val="24"/>
          <w:szCs w:val="24"/>
        </w:rPr>
      </w:pPr>
    </w:p>
    <w:p w14:paraId="132E1AEA" w14:textId="479E177D" w:rsidR="00F34392" w:rsidRDefault="00F34392" w:rsidP="00D37B74">
      <w:pPr>
        <w:jc w:val="both"/>
        <w:rPr>
          <w:rFonts w:ascii="Times New Roman" w:hAnsi="Times New Roman" w:cs="Times New Roman"/>
          <w:color w:val="000000"/>
          <w:sz w:val="24"/>
          <w:shd w:val="clear" w:color="auto" w:fill="FFFFFF"/>
        </w:rPr>
      </w:pPr>
      <w:r w:rsidRPr="005909E5">
        <w:rPr>
          <w:rFonts w:ascii="Times New Roman" w:hAnsi="Times New Roman" w:cs="Times New Roman"/>
          <w:b/>
          <w:color w:val="000000"/>
          <w:sz w:val="24"/>
          <w:shd w:val="clear" w:color="auto" w:fill="FFFFFF"/>
        </w:rPr>
        <w:t xml:space="preserve">Séminaire </w:t>
      </w:r>
      <w:r w:rsidR="008021C5">
        <w:rPr>
          <w:rFonts w:ascii="Times New Roman" w:hAnsi="Times New Roman" w:cs="Times New Roman"/>
          <w:b/>
          <w:color w:val="000000"/>
          <w:sz w:val="24"/>
          <w:shd w:val="clear" w:color="auto" w:fill="FFFFFF"/>
        </w:rPr>
        <w:t>4</w:t>
      </w:r>
      <w:r>
        <w:rPr>
          <w:rFonts w:ascii="Times New Roman" w:hAnsi="Times New Roman" w:cs="Times New Roman"/>
          <w:color w:val="000000"/>
          <w:sz w:val="24"/>
          <w:shd w:val="clear" w:color="auto" w:fill="FFFFFF"/>
        </w:rPr>
        <w:t> : Différents modèles : le Royaume-Uni</w:t>
      </w:r>
      <w:r w:rsidR="005909E5">
        <w:rPr>
          <w:rFonts w:ascii="Times New Roman" w:hAnsi="Times New Roman" w:cs="Times New Roman"/>
          <w:color w:val="000000"/>
          <w:sz w:val="24"/>
          <w:shd w:val="clear" w:color="auto" w:fill="FFFFFF"/>
        </w:rPr>
        <w:t xml:space="preserve"> </w:t>
      </w:r>
      <w:r w:rsidR="007A5AA9" w:rsidRPr="00E53645">
        <w:rPr>
          <w:rFonts w:ascii="Times New Roman" w:hAnsi="Times New Roman" w:cs="Times New Roman"/>
          <w:b/>
          <w:bCs/>
          <w:color w:val="FF0000"/>
          <w:sz w:val="24"/>
          <w:shd w:val="clear" w:color="auto" w:fill="FFFFFF"/>
        </w:rPr>
        <w:t xml:space="preserve">Mercredi </w:t>
      </w:r>
      <w:r w:rsidR="009B73B4">
        <w:rPr>
          <w:rFonts w:ascii="Times New Roman" w:hAnsi="Times New Roman" w:cs="Times New Roman"/>
          <w:b/>
          <w:bCs/>
          <w:color w:val="FF0000"/>
          <w:sz w:val="24"/>
          <w:shd w:val="clear" w:color="auto" w:fill="FFFFFF"/>
        </w:rPr>
        <w:t>2</w:t>
      </w:r>
      <w:r w:rsidR="00FB1528">
        <w:rPr>
          <w:rFonts w:ascii="Times New Roman" w:hAnsi="Times New Roman" w:cs="Times New Roman"/>
          <w:b/>
          <w:bCs/>
          <w:color w:val="FF0000"/>
          <w:sz w:val="24"/>
          <w:shd w:val="clear" w:color="auto" w:fill="FFFFFF"/>
        </w:rPr>
        <w:t>0</w:t>
      </w:r>
      <w:r w:rsidR="00EE2BB9">
        <w:rPr>
          <w:rFonts w:ascii="Times New Roman" w:hAnsi="Times New Roman" w:cs="Times New Roman"/>
          <w:b/>
          <w:bCs/>
          <w:color w:val="FF0000"/>
          <w:sz w:val="24"/>
          <w:shd w:val="clear" w:color="auto" w:fill="FFFFFF"/>
        </w:rPr>
        <w:t xml:space="preserve"> </w:t>
      </w:r>
      <w:r w:rsidR="006D5194">
        <w:rPr>
          <w:rFonts w:ascii="Times New Roman" w:hAnsi="Times New Roman" w:cs="Times New Roman"/>
          <w:b/>
          <w:bCs/>
          <w:color w:val="FF0000"/>
          <w:sz w:val="24"/>
          <w:shd w:val="clear" w:color="auto" w:fill="FFFFFF"/>
        </w:rPr>
        <w:t>mars</w:t>
      </w:r>
      <w:r w:rsidR="00F27C30">
        <w:rPr>
          <w:rFonts w:ascii="Times New Roman" w:hAnsi="Times New Roman" w:cs="Times New Roman"/>
          <w:b/>
          <w:bCs/>
          <w:color w:val="FF0000"/>
          <w:sz w:val="24"/>
          <w:shd w:val="clear" w:color="auto" w:fill="FFFFFF"/>
        </w:rPr>
        <w:t xml:space="preserve"> </w:t>
      </w:r>
      <w:r w:rsidR="00F27C30">
        <w:rPr>
          <w:rFonts w:ascii="Times New Roman" w:hAnsi="Times New Roman" w:cs="Times New Roman"/>
          <w:b/>
          <w:bCs/>
          <w:color w:val="FF0000"/>
          <w:sz w:val="24"/>
          <w:szCs w:val="28"/>
        </w:rPr>
        <w:t>12h-14h</w:t>
      </w:r>
      <w:r w:rsidR="009B73B4">
        <w:rPr>
          <w:rFonts w:ascii="Times New Roman" w:hAnsi="Times New Roman" w:cs="Times New Roman"/>
          <w:b/>
          <w:bCs/>
          <w:color w:val="FF0000"/>
          <w:sz w:val="24"/>
          <w:szCs w:val="28"/>
        </w:rPr>
        <w:t> </w:t>
      </w:r>
    </w:p>
    <w:p w14:paraId="6ACB3EB9" w14:textId="77777777" w:rsidR="00F34392" w:rsidRDefault="00F34392" w:rsidP="00D37B74">
      <w:pPr>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Cas </w:t>
      </w:r>
      <w:r w:rsidR="005909E5">
        <w:rPr>
          <w:rFonts w:ascii="Times New Roman" w:hAnsi="Times New Roman" w:cs="Times New Roman"/>
          <w:color w:val="000000"/>
          <w:sz w:val="24"/>
          <w:shd w:val="clear" w:color="auto" w:fill="FFFFFF"/>
        </w:rPr>
        <w:t>2 : la monarchie parlementaire</w:t>
      </w:r>
    </w:p>
    <w:p w14:paraId="1232367F" w14:textId="77777777" w:rsidR="005909E5" w:rsidRPr="005909E5" w:rsidRDefault="005909E5" w:rsidP="00D37B74">
      <w:pPr>
        <w:jc w:val="both"/>
        <w:rPr>
          <w:rFonts w:ascii="Times New Roman" w:hAnsi="Times New Roman" w:cs="Times New Roman"/>
          <w:b/>
          <w:color w:val="000000"/>
          <w:sz w:val="24"/>
          <w:shd w:val="clear" w:color="auto" w:fill="FFFFFF"/>
        </w:rPr>
      </w:pPr>
      <w:r w:rsidRPr="005909E5">
        <w:rPr>
          <w:rFonts w:ascii="Times New Roman" w:hAnsi="Times New Roman" w:cs="Times New Roman"/>
          <w:b/>
          <w:color w:val="000000"/>
          <w:sz w:val="24"/>
          <w:shd w:val="clear" w:color="auto" w:fill="FFFFFF"/>
        </w:rPr>
        <w:t xml:space="preserve">Muriel Cassel : </w:t>
      </w:r>
      <w:r w:rsidR="00A62CE9" w:rsidRPr="002B1599">
        <w:rPr>
          <w:rFonts w:ascii="Times New Roman" w:hAnsi="Times New Roman" w:cs="Times New Roman"/>
          <w:color w:val="000000"/>
          <w:sz w:val="24"/>
          <w:shd w:val="clear" w:color="auto" w:fill="FFFFFF"/>
        </w:rPr>
        <w:t>Le modèle britannique</w:t>
      </w:r>
    </w:p>
    <w:p w14:paraId="2B616035" w14:textId="06A1634B" w:rsidR="00B9781D" w:rsidRDefault="00240457" w:rsidP="00D37B74">
      <w:pPr>
        <w:jc w:val="both"/>
        <w:rPr>
          <w:rFonts w:ascii="Times New Roman" w:hAnsi="Times New Roman" w:cs="Times New Roman"/>
          <w:iCs/>
          <w:color w:val="000000"/>
          <w:sz w:val="24"/>
          <w:szCs w:val="24"/>
          <w:shd w:val="clear" w:color="auto" w:fill="FFFFFF"/>
        </w:rPr>
      </w:pPr>
      <w:r w:rsidRPr="00240457">
        <w:rPr>
          <w:rFonts w:ascii="Times New Roman" w:hAnsi="Times New Roman" w:cs="Times New Roman"/>
          <w:iCs/>
          <w:color w:val="000000"/>
          <w:sz w:val="24"/>
          <w:szCs w:val="24"/>
          <w:shd w:val="clear" w:color="auto" w:fill="FFFFFF"/>
        </w:rPr>
        <w:t>Ce séminaire intitulé « Le Modèle britannique » s’inscrit dans la thématique plus large des lieux et formes de pouvoir au Royaume-Uni, état dont le régime est à la fois monarchique et parlementaire. Dans ce contexte, on peut alors s’interroger sur la solidité de la monarchie britannique et sur le rôle du Parlement de Westminster. Il s’agira, dans un premier temps, de définir le cadre constitutionnel de ce système politique bien spécifique. Les différentes institutions qui composent l’état seront ensuite étudiées ainsi que les relations qu’elles entretiennent. Une attention particulière sera prêtée aux principales caractéristiques du modèle britannique notamment sa constitution non écrite, la suprématie du Parlement et le bipartisme.</w:t>
      </w:r>
    </w:p>
    <w:p w14:paraId="786AF488" w14:textId="3A33FFC4" w:rsidR="00511AC8" w:rsidRDefault="00511AC8" w:rsidP="00D37B74">
      <w:pPr>
        <w:jc w:val="both"/>
        <w:rPr>
          <w:rFonts w:ascii="Times New Roman" w:hAnsi="Times New Roman" w:cs="Times New Roman"/>
          <w:iCs/>
          <w:color w:val="000000"/>
          <w:sz w:val="24"/>
          <w:szCs w:val="24"/>
          <w:shd w:val="clear" w:color="auto" w:fill="FFFFFF"/>
        </w:rPr>
      </w:pPr>
    </w:p>
    <w:p w14:paraId="77E7CD81" w14:textId="43A877D1" w:rsidR="00511AC8" w:rsidRDefault="00137519" w:rsidP="00D37B74">
      <w:pPr>
        <w:jc w:val="both"/>
        <w:rPr>
          <w:rFonts w:ascii="Times New Roman" w:hAnsi="Times New Roman" w:cs="Times New Roman"/>
          <w:iCs/>
          <w:color w:val="000000"/>
          <w:sz w:val="24"/>
          <w:szCs w:val="24"/>
          <w:shd w:val="clear" w:color="auto" w:fill="FFFFFF"/>
        </w:rPr>
      </w:pPr>
      <w:r>
        <w:rPr>
          <w:rFonts w:ascii="Times New Roman" w:hAnsi="Times New Roman" w:cs="Times New Roman"/>
          <w:b/>
          <w:bCs/>
          <w:iCs/>
          <w:color w:val="000000"/>
          <w:sz w:val="24"/>
          <w:szCs w:val="24"/>
          <w:shd w:val="clear" w:color="auto" w:fill="FFFFFF"/>
        </w:rPr>
        <w:t xml:space="preserve">Séminaire </w:t>
      </w:r>
      <w:r w:rsidR="008021C5">
        <w:rPr>
          <w:rFonts w:ascii="Times New Roman" w:hAnsi="Times New Roman" w:cs="Times New Roman"/>
          <w:b/>
          <w:bCs/>
          <w:iCs/>
          <w:color w:val="000000"/>
          <w:sz w:val="24"/>
          <w:szCs w:val="24"/>
          <w:shd w:val="clear" w:color="auto" w:fill="FFFFFF"/>
        </w:rPr>
        <w:t>5</w:t>
      </w:r>
      <w:r>
        <w:rPr>
          <w:rFonts w:ascii="Times New Roman" w:hAnsi="Times New Roman" w:cs="Times New Roman"/>
          <w:b/>
          <w:bCs/>
          <w:iCs/>
          <w:color w:val="000000"/>
          <w:sz w:val="24"/>
          <w:szCs w:val="24"/>
          <w:shd w:val="clear" w:color="auto" w:fill="FFFFFF"/>
        </w:rPr>
        <w:t xml:space="preserve"> : Le Royaume-Uni suite </w:t>
      </w:r>
      <w:r w:rsidR="00511AC8">
        <w:rPr>
          <w:rFonts w:ascii="Times New Roman" w:hAnsi="Times New Roman" w:cs="Times New Roman"/>
          <w:b/>
          <w:bCs/>
          <w:color w:val="FF0000"/>
          <w:sz w:val="24"/>
          <w:szCs w:val="24"/>
        </w:rPr>
        <w:t xml:space="preserve">Mercredi </w:t>
      </w:r>
      <w:r w:rsidR="00EE2BB9">
        <w:rPr>
          <w:rFonts w:ascii="Times New Roman" w:hAnsi="Times New Roman" w:cs="Times New Roman"/>
          <w:b/>
          <w:bCs/>
          <w:color w:val="FF0000"/>
          <w:sz w:val="24"/>
          <w:szCs w:val="24"/>
        </w:rPr>
        <w:t>2</w:t>
      </w:r>
      <w:r w:rsidR="00FB1528">
        <w:rPr>
          <w:rFonts w:ascii="Times New Roman" w:hAnsi="Times New Roman" w:cs="Times New Roman"/>
          <w:b/>
          <w:bCs/>
          <w:color w:val="FF0000"/>
          <w:sz w:val="24"/>
          <w:szCs w:val="24"/>
        </w:rPr>
        <w:t>7</w:t>
      </w:r>
      <w:r w:rsidR="00EE2BB9">
        <w:rPr>
          <w:rFonts w:ascii="Times New Roman" w:hAnsi="Times New Roman" w:cs="Times New Roman"/>
          <w:b/>
          <w:bCs/>
          <w:color w:val="FF0000"/>
          <w:sz w:val="24"/>
          <w:szCs w:val="24"/>
        </w:rPr>
        <w:t xml:space="preserve"> </w:t>
      </w:r>
      <w:r w:rsidR="00511AC8" w:rsidRPr="008F467C">
        <w:rPr>
          <w:rFonts w:ascii="Times New Roman" w:hAnsi="Times New Roman" w:cs="Times New Roman"/>
          <w:b/>
          <w:bCs/>
          <w:color w:val="FF0000"/>
          <w:sz w:val="24"/>
          <w:szCs w:val="24"/>
        </w:rPr>
        <w:t>mars</w:t>
      </w:r>
      <w:r>
        <w:rPr>
          <w:rFonts w:ascii="Times New Roman" w:hAnsi="Times New Roman" w:cs="Times New Roman"/>
          <w:b/>
          <w:bCs/>
          <w:color w:val="FF0000"/>
          <w:sz w:val="24"/>
          <w:szCs w:val="24"/>
        </w:rPr>
        <w:t xml:space="preserve"> 12h-14h </w:t>
      </w:r>
    </w:p>
    <w:p w14:paraId="517D98CC" w14:textId="77777777" w:rsidR="00137519" w:rsidRDefault="00137519" w:rsidP="00D37B74">
      <w:pPr>
        <w:jc w:val="both"/>
        <w:rPr>
          <w:rFonts w:ascii="Times New Roman" w:hAnsi="Times New Roman" w:cs="Times New Roman"/>
          <w:iCs/>
          <w:color w:val="000000"/>
          <w:sz w:val="24"/>
          <w:szCs w:val="24"/>
          <w:shd w:val="clear" w:color="auto" w:fill="FFFFFF"/>
        </w:rPr>
      </w:pPr>
      <w:r w:rsidRPr="00511AC8">
        <w:rPr>
          <w:rFonts w:ascii="Times New Roman" w:hAnsi="Times New Roman" w:cs="Times New Roman"/>
          <w:b/>
          <w:bCs/>
          <w:iCs/>
          <w:color w:val="000000"/>
          <w:sz w:val="24"/>
          <w:szCs w:val="24"/>
          <w:shd w:val="clear" w:color="auto" w:fill="FFFFFF"/>
        </w:rPr>
        <w:t>Stéphanie Bory :</w:t>
      </w:r>
      <w:r>
        <w:rPr>
          <w:rFonts w:ascii="Times New Roman" w:hAnsi="Times New Roman" w:cs="Times New Roman"/>
          <w:iCs/>
          <w:color w:val="000000"/>
          <w:sz w:val="24"/>
          <w:szCs w:val="24"/>
          <w:shd w:val="clear" w:color="auto" w:fill="FFFFFF"/>
        </w:rPr>
        <w:t xml:space="preserve"> La dévolution au Royaume-Uni, vers un nouveau modèle constitutionnel ?</w:t>
      </w:r>
    </w:p>
    <w:p w14:paraId="1468E8F2" w14:textId="08C4CEF4" w:rsidR="00511AC8" w:rsidRPr="00240457" w:rsidRDefault="00137519" w:rsidP="00D37B74">
      <w:pPr>
        <w:jc w:val="both"/>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Depuis la mise en place de la dévolution à la fin des années 1990, c’est-à-dire la réouverture du Parlement écossais et la création d’une assemblée au pays de Galles, concomitantes du retour des institutions nord-irlandaises à la suite des Accords du Vendredi Saint, les lieux de pouvoir se sont multipliés au Royaume-Uni, remettant ainsi en question la souveraineté du Parlement britannique</w:t>
      </w:r>
      <w:r w:rsidR="009B73B4">
        <w:rPr>
          <w:rFonts w:ascii="Times New Roman" w:hAnsi="Times New Roman" w:cs="Times New Roman"/>
          <w:iCs/>
          <w:color w:val="000000"/>
          <w:sz w:val="24"/>
          <w:szCs w:val="24"/>
          <w:shd w:val="clear" w:color="auto" w:fill="FFFFFF"/>
        </w:rPr>
        <w:t>, dans un contexte récent d’unionisme dit musclé</w:t>
      </w:r>
      <w:r>
        <w:rPr>
          <w:rFonts w:ascii="Times New Roman" w:hAnsi="Times New Roman" w:cs="Times New Roman"/>
          <w:iCs/>
          <w:color w:val="000000"/>
          <w:sz w:val="24"/>
          <w:szCs w:val="24"/>
          <w:shd w:val="clear" w:color="auto" w:fill="FFFFFF"/>
        </w:rPr>
        <w:t xml:space="preserve">. </w:t>
      </w:r>
    </w:p>
    <w:p w14:paraId="51B4A253" w14:textId="77777777" w:rsidR="00240457" w:rsidRDefault="00240457" w:rsidP="00D37B74">
      <w:pPr>
        <w:jc w:val="both"/>
        <w:rPr>
          <w:rFonts w:ascii="Times New Roman" w:hAnsi="Times New Roman" w:cs="Times New Roman"/>
          <w:sz w:val="24"/>
          <w:szCs w:val="24"/>
        </w:rPr>
      </w:pPr>
    </w:p>
    <w:p w14:paraId="19C43886" w14:textId="2717484E" w:rsidR="00D37B74" w:rsidRPr="00B57D5A" w:rsidRDefault="00D37B74" w:rsidP="00D37B74">
      <w:pPr>
        <w:jc w:val="both"/>
        <w:rPr>
          <w:rFonts w:ascii="Times New Roman" w:hAnsi="Times New Roman" w:cs="Times New Roman"/>
          <w:sz w:val="24"/>
          <w:szCs w:val="24"/>
        </w:rPr>
      </w:pPr>
      <w:r w:rsidRPr="00B57D5A">
        <w:rPr>
          <w:rFonts w:ascii="Times New Roman" w:hAnsi="Times New Roman" w:cs="Times New Roman"/>
          <w:b/>
          <w:sz w:val="24"/>
          <w:szCs w:val="24"/>
        </w:rPr>
        <w:t xml:space="preserve">Séminaire </w:t>
      </w:r>
      <w:r w:rsidR="008021C5">
        <w:rPr>
          <w:rFonts w:ascii="Times New Roman" w:hAnsi="Times New Roman" w:cs="Times New Roman"/>
          <w:b/>
          <w:sz w:val="24"/>
          <w:szCs w:val="24"/>
        </w:rPr>
        <w:t>6</w:t>
      </w:r>
      <w:r w:rsidRPr="00B57D5A">
        <w:rPr>
          <w:rFonts w:ascii="Times New Roman" w:hAnsi="Times New Roman" w:cs="Times New Roman"/>
          <w:b/>
          <w:sz w:val="24"/>
          <w:szCs w:val="24"/>
        </w:rPr>
        <w:t xml:space="preserve"> : </w:t>
      </w:r>
      <w:r w:rsidRPr="00B57D5A">
        <w:rPr>
          <w:rFonts w:ascii="Times New Roman" w:hAnsi="Times New Roman" w:cs="Times New Roman"/>
          <w:sz w:val="24"/>
          <w:szCs w:val="24"/>
        </w:rPr>
        <w:t xml:space="preserve">Différents modèles : </w:t>
      </w:r>
      <w:r w:rsidR="008216B4">
        <w:rPr>
          <w:rFonts w:ascii="Times New Roman" w:hAnsi="Times New Roman" w:cs="Times New Roman"/>
          <w:sz w:val="24"/>
          <w:szCs w:val="24"/>
        </w:rPr>
        <w:t>le Brésil</w:t>
      </w:r>
      <w:r w:rsidR="006D5194" w:rsidRPr="006D5194">
        <w:rPr>
          <w:rFonts w:ascii="Times New Roman" w:hAnsi="Times New Roman" w:cs="Times New Roman"/>
          <w:b/>
          <w:bCs/>
          <w:color w:val="FF0000"/>
          <w:sz w:val="24"/>
          <w:szCs w:val="24"/>
        </w:rPr>
        <w:t xml:space="preserve"> </w:t>
      </w:r>
      <w:r w:rsidR="00511AC8" w:rsidRPr="00E53645">
        <w:rPr>
          <w:rFonts w:ascii="Times New Roman" w:hAnsi="Times New Roman" w:cs="Times New Roman"/>
          <w:b/>
          <w:bCs/>
          <w:color w:val="FF0000"/>
          <w:sz w:val="24"/>
          <w:szCs w:val="24"/>
        </w:rPr>
        <w:t xml:space="preserve">Mercredi </w:t>
      </w:r>
      <w:r w:rsidR="00FB1528">
        <w:rPr>
          <w:rFonts w:ascii="Times New Roman" w:hAnsi="Times New Roman" w:cs="Times New Roman"/>
          <w:b/>
          <w:bCs/>
          <w:color w:val="FF0000"/>
          <w:sz w:val="24"/>
          <w:szCs w:val="24"/>
        </w:rPr>
        <w:t>3</w:t>
      </w:r>
      <w:r w:rsidR="00335C80">
        <w:rPr>
          <w:rFonts w:ascii="Times New Roman" w:hAnsi="Times New Roman" w:cs="Times New Roman"/>
          <w:b/>
          <w:bCs/>
          <w:color w:val="FF0000"/>
          <w:sz w:val="24"/>
          <w:szCs w:val="24"/>
        </w:rPr>
        <w:t xml:space="preserve"> et 1</w:t>
      </w:r>
      <w:r w:rsidR="00FB1528">
        <w:rPr>
          <w:rFonts w:ascii="Times New Roman" w:hAnsi="Times New Roman" w:cs="Times New Roman"/>
          <w:b/>
          <w:bCs/>
          <w:color w:val="FF0000"/>
          <w:sz w:val="24"/>
          <w:szCs w:val="24"/>
        </w:rPr>
        <w:t>0</w:t>
      </w:r>
      <w:r w:rsidR="00EE2BB9">
        <w:rPr>
          <w:rFonts w:ascii="Times New Roman" w:hAnsi="Times New Roman" w:cs="Times New Roman"/>
          <w:b/>
          <w:bCs/>
          <w:color w:val="FF0000"/>
          <w:sz w:val="24"/>
          <w:szCs w:val="24"/>
        </w:rPr>
        <w:t xml:space="preserve"> avril</w:t>
      </w:r>
      <w:r w:rsidR="00511AC8">
        <w:rPr>
          <w:rFonts w:ascii="Times New Roman" w:hAnsi="Times New Roman" w:cs="Times New Roman"/>
          <w:b/>
          <w:bCs/>
          <w:color w:val="FF0000"/>
          <w:sz w:val="24"/>
          <w:szCs w:val="24"/>
        </w:rPr>
        <w:t xml:space="preserve"> </w:t>
      </w:r>
      <w:r w:rsidR="006D5194" w:rsidRPr="008F467C">
        <w:rPr>
          <w:rFonts w:ascii="Times New Roman" w:hAnsi="Times New Roman" w:cs="Times New Roman"/>
          <w:b/>
          <w:bCs/>
          <w:color w:val="FF0000"/>
          <w:sz w:val="24"/>
          <w:szCs w:val="24"/>
        </w:rPr>
        <w:t>12h-14h</w:t>
      </w:r>
      <w:r w:rsidR="00EC57CB">
        <w:rPr>
          <w:rFonts w:ascii="Times New Roman" w:hAnsi="Times New Roman" w:cs="Times New Roman"/>
          <w:b/>
          <w:bCs/>
          <w:color w:val="FF0000"/>
          <w:sz w:val="24"/>
          <w:szCs w:val="24"/>
        </w:rPr>
        <w:t> </w:t>
      </w:r>
    </w:p>
    <w:p w14:paraId="323A18F5" w14:textId="6C437C6C" w:rsidR="006D5194" w:rsidRDefault="006D5194" w:rsidP="006D5194">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 xml:space="preserve">Natalia Guerellus : </w:t>
      </w:r>
    </w:p>
    <w:p w14:paraId="79DC2E9D" w14:textId="77777777" w:rsidR="006D5194" w:rsidRDefault="006D5194" w:rsidP="006D5194">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L’autoritarisme au Brésil</w:t>
      </w:r>
    </w:p>
    <w:p w14:paraId="0EF54568" w14:textId="77777777" w:rsidR="006D5194" w:rsidRPr="008F467C" w:rsidRDefault="006D5194" w:rsidP="006D5194">
      <w:pPr>
        <w:shd w:val="clear" w:color="auto" w:fill="FFFFFF"/>
        <w:jc w:val="both"/>
        <w:rPr>
          <w:rFonts w:ascii="Times New Roman" w:hAnsi="Times New Roman" w:cs="Times New Roman"/>
          <w:b/>
          <w:bCs/>
          <w:sz w:val="24"/>
          <w:szCs w:val="24"/>
        </w:rPr>
      </w:pPr>
      <w:r w:rsidRPr="008F467C">
        <w:rPr>
          <w:rFonts w:ascii="Times New Roman" w:hAnsi="Times New Roman" w:cs="Times New Roman"/>
          <w:color w:val="000000"/>
          <w:sz w:val="24"/>
          <w:szCs w:val="24"/>
          <w:shd w:val="clear" w:color="auto" w:fill="FFFFFF"/>
        </w:rPr>
        <w:t>Ce cours évoque les régimes autoritaires en Amérique Latine, à travers l'étude du cas brésilien. Nous présenterons les grandes lignes de l'histoire de la République brésilienne (1889-2021), en mettant un accent sur les dictatures de l'Etat Nouveau (1937-1945), de la Dictature Militaire (1964-1985) et sur les réverbérations autoritaires apparues dans les discours de l'actuel président, Jair Bolsonaro (2019-2022). Etudier ces moments d'exception nous permet de mieux comprendre les difficultés auxquelles fait face la société brésilienne et, en quelque sorte, les sociétés latinoaméricaines, dans l'implémentation de leurs démocraties.</w:t>
      </w:r>
    </w:p>
    <w:p w14:paraId="7AD7662B" w14:textId="77777777" w:rsidR="00D37B74" w:rsidRDefault="00D37B74" w:rsidP="00D37B74">
      <w:pPr>
        <w:jc w:val="both"/>
        <w:rPr>
          <w:rFonts w:ascii="Times New Roman" w:hAnsi="Times New Roman" w:cs="Times New Roman"/>
          <w:sz w:val="24"/>
          <w:szCs w:val="24"/>
        </w:rPr>
      </w:pPr>
    </w:p>
    <w:p w14:paraId="797FABC5" w14:textId="77777777" w:rsidR="00F34392" w:rsidRDefault="00F34392" w:rsidP="00F34392">
      <w:pPr>
        <w:jc w:val="both"/>
        <w:rPr>
          <w:rFonts w:ascii="Times New Roman" w:hAnsi="Times New Roman" w:cs="Times New Roman"/>
          <w:sz w:val="24"/>
          <w:szCs w:val="24"/>
        </w:rPr>
      </w:pPr>
    </w:p>
    <w:p w14:paraId="2876E22A" w14:textId="77777777" w:rsidR="00D37B74" w:rsidRDefault="00D37B74"/>
    <w:sectPr w:rsidR="00D37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C0E"/>
    <w:multiLevelType w:val="hybridMultilevel"/>
    <w:tmpl w:val="2562A4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952C1F"/>
    <w:multiLevelType w:val="hybridMultilevel"/>
    <w:tmpl w:val="00FC3B5A"/>
    <w:lvl w:ilvl="0" w:tplc="7B88B164">
      <w:start w:val="14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602201">
    <w:abstractNumId w:val="1"/>
  </w:num>
  <w:num w:numId="2" w16cid:durableId="166686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13"/>
    <w:rsid w:val="000403F8"/>
    <w:rsid w:val="0008388F"/>
    <w:rsid w:val="000F35C8"/>
    <w:rsid w:val="00137519"/>
    <w:rsid w:val="00152BA6"/>
    <w:rsid w:val="001F4B05"/>
    <w:rsid w:val="00240457"/>
    <w:rsid w:val="002917F4"/>
    <w:rsid w:val="002B1599"/>
    <w:rsid w:val="002E6CC8"/>
    <w:rsid w:val="00335C80"/>
    <w:rsid w:val="0033678F"/>
    <w:rsid w:val="00347E8D"/>
    <w:rsid w:val="003B2054"/>
    <w:rsid w:val="00447D2D"/>
    <w:rsid w:val="0047208F"/>
    <w:rsid w:val="004B6800"/>
    <w:rsid w:val="004E44A5"/>
    <w:rsid w:val="00511AC8"/>
    <w:rsid w:val="005909E5"/>
    <w:rsid w:val="00606A55"/>
    <w:rsid w:val="00614252"/>
    <w:rsid w:val="006706BB"/>
    <w:rsid w:val="006C56E2"/>
    <w:rsid w:val="006D5194"/>
    <w:rsid w:val="006D77CF"/>
    <w:rsid w:val="006F3FA5"/>
    <w:rsid w:val="007427F4"/>
    <w:rsid w:val="0079277F"/>
    <w:rsid w:val="007A5AA9"/>
    <w:rsid w:val="007C5A39"/>
    <w:rsid w:val="007D1DDA"/>
    <w:rsid w:val="007F5D4D"/>
    <w:rsid w:val="008021C5"/>
    <w:rsid w:val="008216B4"/>
    <w:rsid w:val="008B1458"/>
    <w:rsid w:val="00925F00"/>
    <w:rsid w:val="00975FB4"/>
    <w:rsid w:val="009A4626"/>
    <w:rsid w:val="009B73B4"/>
    <w:rsid w:val="009E526F"/>
    <w:rsid w:val="00A54A82"/>
    <w:rsid w:val="00A62CE9"/>
    <w:rsid w:val="00AD2326"/>
    <w:rsid w:val="00AD7DAC"/>
    <w:rsid w:val="00B76B81"/>
    <w:rsid w:val="00B9781D"/>
    <w:rsid w:val="00BF7E6D"/>
    <w:rsid w:val="00C5742F"/>
    <w:rsid w:val="00C659C4"/>
    <w:rsid w:val="00CD72FF"/>
    <w:rsid w:val="00D271E4"/>
    <w:rsid w:val="00D37B74"/>
    <w:rsid w:val="00D40D68"/>
    <w:rsid w:val="00D65645"/>
    <w:rsid w:val="00DC579F"/>
    <w:rsid w:val="00E377B8"/>
    <w:rsid w:val="00E53645"/>
    <w:rsid w:val="00E66EC0"/>
    <w:rsid w:val="00EC57CB"/>
    <w:rsid w:val="00EE2BB9"/>
    <w:rsid w:val="00F27C30"/>
    <w:rsid w:val="00F34392"/>
    <w:rsid w:val="00F37335"/>
    <w:rsid w:val="00F4126C"/>
    <w:rsid w:val="00F80C1E"/>
    <w:rsid w:val="00FB1528"/>
    <w:rsid w:val="00FC3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825D"/>
  <w15:chartTrackingRefBased/>
  <w15:docId w15:val="{D4E186F5-0790-49A0-8C6A-32290427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126C"/>
    <w:pPr>
      <w:spacing w:after="160" w:line="259" w:lineRule="auto"/>
      <w:ind w:left="720"/>
      <w:contextualSpacing/>
    </w:pPr>
  </w:style>
  <w:style w:type="paragraph" w:customStyle="1" w:styleId="xmsonormal">
    <w:name w:val="x_msonormal"/>
    <w:basedOn w:val="Normal"/>
    <w:rsid w:val="008216B4"/>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271E4"/>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7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325964">
      <w:bodyDiv w:val="1"/>
      <w:marLeft w:val="0"/>
      <w:marRight w:val="0"/>
      <w:marTop w:val="0"/>
      <w:marBottom w:val="0"/>
      <w:divBdr>
        <w:top w:val="none" w:sz="0" w:space="0" w:color="auto"/>
        <w:left w:val="none" w:sz="0" w:space="0" w:color="auto"/>
        <w:bottom w:val="none" w:sz="0" w:space="0" w:color="auto"/>
        <w:right w:val="none" w:sz="0" w:space="0" w:color="auto"/>
      </w:divBdr>
      <w:divsChild>
        <w:div w:id="325397787">
          <w:marLeft w:val="0"/>
          <w:marRight w:val="0"/>
          <w:marTop w:val="0"/>
          <w:marBottom w:val="0"/>
          <w:divBdr>
            <w:top w:val="none" w:sz="0" w:space="0" w:color="auto"/>
            <w:left w:val="none" w:sz="0" w:space="0" w:color="auto"/>
            <w:bottom w:val="none" w:sz="0" w:space="0" w:color="auto"/>
            <w:right w:val="none" w:sz="0" w:space="0" w:color="auto"/>
          </w:divBdr>
        </w:div>
        <w:div w:id="106774798">
          <w:marLeft w:val="0"/>
          <w:marRight w:val="0"/>
          <w:marTop w:val="0"/>
          <w:marBottom w:val="0"/>
          <w:divBdr>
            <w:top w:val="none" w:sz="0" w:space="0" w:color="auto"/>
            <w:left w:val="none" w:sz="0" w:space="0" w:color="auto"/>
            <w:bottom w:val="none" w:sz="0" w:space="0" w:color="auto"/>
            <w:right w:val="none" w:sz="0" w:space="0" w:color="auto"/>
          </w:divBdr>
        </w:div>
      </w:divsChild>
    </w:div>
    <w:div w:id="1875146763">
      <w:bodyDiv w:val="1"/>
      <w:marLeft w:val="0"/>
      <w:marRight w:val="0"/>
      <w:marTop w:val="0"/>
      <w:marBottom w:val="0"/>
      <w:divBdr>
        <w:top w:val="none" w:sz="0" w:space="0" w:color="auto"/>
        <w:left w:val="none" w:sz="0" w:space="0" w:color="auto"/>
        <w:bottom w:val="none" w:sz="0" w:space="0" w:color="auto"/>
        <w:right w:val="none" w:sz="0" w:space="0" w:color="auto"/>
      </w:divBdr>
      <w:divsChild>
        <w:div w:id="759912762">
          <w:marLeft w:val="0"/>
          <w:marRight w:val="0"/>
          <w:marTop w:val="280"/>
          <w:marBottom w:val="280"/>
          <w:divBdr>
            <w:top w:val="none" w:sz="0" w:space="0" w:color="auto"/>
            <w:left w:val="none" w:sz="0" w:space="0" w:color="auto"/>
            <w:bottom w:val="none" w:sz="0" w:space="0" w:color="auto"/>
            <w:right w:val="none" w:sz="0" w:space="0" w:color="auto"/>
          </w:divBdr>
        </w:div>
        <w:div w:id="622468848">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1414</Words>
  <Characters>7777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bory</dc:creator>
  <cp:keywords/>
  <dc:description/>
  <cp:lastModifiedBy>stéphanie bory</cp:lastModifiedBy>
  <cp:revision>7</cp:revision>
  <dcterms:created xsi:type="dcterms:W3CDTF">2023-10-24T12:15:00Z</dcterms:created>
  <dcterms:modified xsi:type="dcterms:W3CDTF">2023-11-12T17:25:00Z</dcterms:modified>
</cp:coreProperties>
</file>