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50DB9FCD" w:rsidR="00155321" w:rsidRDefault="00000000" w:rsidP="0064597F">
      <w:pPr>
        <w:adjustRightInd w:val="0"/>
        <w:snapToGrid w:val="0"/>
        <w:spacing w:line="240" w:lineRule="auto"/>
        <w:jc w:val="center"/>
        <w:rPr>
          <w:rFonts w:eastAsia="Calibri"/>
          <w:b/>
          <w:color w:val="C0112D"/>
          <w:sz w:val="28"/>
          <w:szCs w:val="28"/>
        </w:rPr>
      </w:pPr>
      <w:r w:rsidRPr="00990C2C">
        <w:rPr>
          <w:rFonts w:eastAsia="Calibri"/>
          <w:b/>
          <w:color w:val="C0112D"/>
          <w:sz w:val="28"/>
          <w:szCs w:val="28"/>
        </w:rPr>
        <w:t>Colloque international, 5 et 6 mai 2023, Lyon</w:t>
      </w:r>
    </w:p>
    <w:p w14:paraId="5E8D8FAA" w14:textId="77777777" w:rsidR="00A14402" w:rsidRPr="00A14402" w:rsidRDefault="00A14402" w:rsidP="0064597F">
      <w:pPr>
        <w:adjustRightInd w:val="0"/>
        <w:snapToGrid w:val="0"/>
        <w:spacing w:line="240" w:lineRule="auto"/>
        <w:jc w:val="center"/>
        <w:rPr>
          <w:rFonts w:eastAsia="Calibri"/>
          <w:b/>
          <w:color w:val="C0112D"/>
          <w:sz w:val="28"/>
          <w:szCs w:val="28"/>
        </w:rPr>
      </w:pPr>
    </w:p>
    <w:p w14:paraId="24F42E09" w14:textId="3437F828" w:rsidR="005B5B58" w:rsidRPr="00990C2C" w:rsidRDefault="00000000" w:rsidP="0064597F">
      <w:pPr>
        <w:adjustRightInd w:val="0"/>
        <w:snapToGrid w:val="0"/>
        <w:spacing w:line="240" w:lineRule="auto"/>
        <w:jc w:val="center"/>
        <w:rPr>
          <w:rFonts w:eastAsia="Calibri"/>
          <w:b/>
          <w:color w:val="C0112D"/>
          <w:sz w:val="28"/>
          <w:szCs w:val="28"/>
        </w:rPr>
      </w:pPr>
      <w:r w:rsidRPr="00990C2C">
        <w:rPr>
          <w:rFonts w:eastAsia="Calibri"/>
          <w:b/>
          <w:color w:val="C0112D"/>
          <w:sz w:val="28"/>
          <w:szCs w:val="28"/>
        </w:rPr>
        <w:t>« Musiques en Asie :</w:t>
      </w:r>
    </w:p>
    <w:p w14:paraId="5A605574" w14:textId="77777777" w:rsidR="00990C2C" w:rsidRPr="00990C2C" w:rsidRDefault="00000000" w:rsidP="0064597F">
      <w:pPr>
        <w:adjustRightInd w:val="0"/>
        <w:snapToGrid w:val="0"/>
        <w:spacing w:line="240" w:lineRule="auto"/>
        <w:jc w:val="center"/>
        <w:rPr>
          <w:rFonts w:eastAsia="Calibri"/>
          <w:bCs/>
          <w:color w:val="C0112D"/>
          <w:sz w:val="28"/>
          <w:szCs w:val="28"/>
          <w14:textFill>
            <w14:solidFill>
              <w14:srgbClr w14:val="C0112D">
                <w14:lumMod w14:val="75000"/>
              </w14:srgbClr>
            </w14:solidFill>
          </w14:textFill>
        </w:rPr>
      </w:pPr>
      <w:proofErr w:type="gramStart"/>
      <w:r w:rsidRPr="00990C2C">
        <w:rPr>
          <w:rFonts w:eastAsia="Calibri"/>
          <w:b/>
          <w:color w:val="C0112D"/>
          <w:sz w:val="28"/>
          <w:szCs w:val="28"/>
        </w:rPr>
        <w:t>trajectoires</w:t>
      </w:r>
      <w:proofErr w:type="gramEnd"/>
      <w:r w:rsidRPr="00990C2C">
        <w:rPr>
          <w:rFonts w:eastAsia="Calibri"/>
          <w:b/>
          <w:color w:val="C0112D"/>
          <w:sz w:val="28"/>
          <w:szCs w:val="28"/>
        </w:rPr>
        <w:t xml:space="preserve"> artistiques, industries et scènes musicales</w:t>
      </w:r>
      <w:r w:rsidR="005B5B58" w:rsidRPr="00990C2C">
        <w:rPr>
          <w:rFonts w:eastAsia="Calibri"/>
          <w:b/>
          <w:color w:val="C0112D"/>
          <w:sz w:val="28"/>
          <w:szCs w:val="28"/>
        </w:rPr>
        <w:t> </w:t>
      </w:r>
      <w:r w:rsidRPr="00990C2C">
        <w:rPr>
          <w:rFonts w:eastAsia="Calibri"/>
          <w:bCs/>
          <w:color w:val="C0112D"/>
          <w:sz w:val="28"/>
          <w:szCs w:val="28"/>
        </w:rPr>
        <w:t>»</w:t>
      </w:r>
    </w:p>
    <w:p w14:paraId="00000003" w14:textId="422D2E91" w:rsidR="00155321" w:rsidRPr="00374DB5" w:rsidRDefault="00000000" w:rsidP="0064597F">
      <w:pPr>
        <w:adjustRightInd w:val="0"/>
        <w:snapToGrid w:val="0"/>
        <w:spacing w:line="240" w:lineRule="auto"/>
        <w:jc w:val="center"/>
        <w:rPr>
          <w:rFonts w:eastAsia="Calibri"/>
        </w:rPr>
      </w:pPr>
      <w:r w:rsidRPr="005B5B58">
        <w:rPr>
          <w:rFonts w:eastAsia="Calibri"/>
          <w:b/>
          <w:sz w:val="24"/>
          <w:szCs w:val="24"/>
        </w:rPr>
        <w:br/>
      </w:r>
      <w:r w:rsidRPr="00374DB5">
        <w:rPr>
          <w:rFonts w:eastAsia="Calibri"/>
        </w:rPr>
        <w:t>Organisation : Cléa PATIN, Clara WARTELLE-SAKAMOTO</w:t>
      </w:r>
    </w:p>
    <w:p w14:paraId="00000004" w14:textId="77777777" w:rsidR="00155321" w:rsidRPr="005B5B58" w:rsidRDefault="00155321" w:rsidP="0064597F">
      <w:pPr>
        <w:adjustRightInd w:val="0"/>
        <w:snapToGrid w:val="0"/>
        <w:spacing w:line="240" w:lineRule="auto"/>
        <w:jc w:val="center"/>
        <w:rPr>
          <w:rFonts w:eastAsia="Calibri"/>
          <w:sz w:val="24"/>
          <w:szCs w:val="24"/>
        </w:rPr>
      </w:pPr>
    </w:p>
    <w:p w14:paraId="00000005" w14:textId="0531927F" w:rsidR="00155321" w:rsidRPr="00A26008" w:rsidRDefault="00000000" w:rsidP="0064597F">
      <w:pPr>
        <w:adjustRightInd w:val="0"/>
        <w:snapToGrid w:val="0"/>
        <w:spacing w:line="240" w:lineRule="auto"/>
        <w:jc w:val="center"/>
        <w:rPr>
          <w:rFonts w:eastAsia="Calibri"/>
          <w:color w:val="0563C1"/>
        </w:rPr>
      </w:pPr>
      <w:r w:rsidRPr="00A26008">
        <w:rPr>
          <w:rFonts w:eastAsia="Calibri"/>
        </w:rPr>
        <w:t>Lien d</w:t>
      </w:r>
      <w:r w:rsidR="004D220F">
        <w:rPr>
          <w:rFonts w:eastAsia="Calibri"/>
        </w:rPr>
        <w:t>’</w:t>
      </w:r>
      <w:r w:rsidRPr="00A26008">
        <w:rPr>
          <w:rFonts w:eastAsia="Calibri"/>
        </w:rPr>
        <w:t xml:space="preserve">accès à distance : </w:t>
      </w:r>
      <w:r w:rsidRPr="00A26008">
        <w:rPr>
          <w:rFonts w:eastAsia="Calibri"/>
        </w:rPr>
        <w:br/>
      </w:r>
      <w:hyperlink r:id="rId6">
        <w:r w:rsidRPr="00A26008">
          <w:rPr>
            <w:rFonts w:eastAsia="Calibri"/>
            <w:color w:val="0563C1"/>
            <w:highlight w:val="white"/>
            <w:u w:val="single"/>
          </w:rPr>
          <w:t>https://univlyon3.webex.com/meet/clea.patin</w:t>
        </w:r>
      </w:hyperlink>
    </w:p>
    <w:p w14:paraId="00000006" w14:textId="77777777" w:rsidR="00155321" w:rsidRPr="005B5B58" w:rsidRDefault="00155321" w:rsidP="0064597F">
      <w:pPr>
        <w:adjustRightInd w:val="0"/>
        <w:snapToGrid w:val="0"/>
        <w:spacing w:line="240" w:lineRule="auto"/>
        <w:rPr>
          <w:rFonts w:eastAsia="Calibri"/>
          <w:sz w:val="28"/>
          <w:szCs w:val="28"/>
        </w:rPr>
      </w:pPr>
    </w:p>
    <w:p w14:paraId="7F4B0130" w14:textId="3AE3B4D5" w:rsidR="0063797B" w:rsidRDefault="004718A3" w:rsidP="0064597F">
      <w:pPr>
        <w:adjustRightInd w:val="0"/>
        <w:snapToGrid w:val="0"/>
        <w:spacing w:line="240" w:lineRule="auto"/>
        <w:jc w:val="center"/>
        <w:rPr>
          <w:rFonts w:eastAsia="ＭＳ ゴシック"/>
          <w:b/>
          <w:sz w:val="28"/>
          <w:szCs w:val="28"/>
        </w:rPr>
      </w:pPr>
      <w:r>
        <w:rPr>
          <w:rFonts w:eastAsia="ＭＳ ゴシック"/>
          <w:b/>
          <w:noProof/>
          <w:sz w:val="28"/>
          <w:szCs w:val="28"/>
        </w:rPr>
        <w:drawing>
          <wp:inline distT="0" distB="0" distL="0" distR="0" wp14:anchorId="4C9D1762" wp14:editId="276E04A1">
            <wp:extent cx="2094470" cy="2921742"/>
            <wp:effectExtent l="0" t="0" r="1270" b="0"/>
            <wp:docPr id="211105155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051555" name="図 211105155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2684" cy="2933200"/>
                    </a:xfrm>
                    <a:prstGeom prst="rect">
                      <a:avLst/>
                    </a:prstGeom>
                  </pic:spPr>
                </pic:pic>
              </a:graphicData>
            </a:graphic>
          </wp:inline>
        </w:drawing>
      </w:r>
    </w:p>
    <w:p w14:paraId="0AF8A385" w14:textId="77777777" w:rsidR="0063797B" w:rsidRPr="00D30223" w:rsidRDefault="0063797B" w:rsidP="0064597F">
      <w:pPr>
        <w:adjustRightInd w:val="0"/>
        <w:snapToGrid w:val="0"/>
        <w:spacing w:line="240" w:lineRule="auto"/>
        <w:rPr>
          <w:rFonts w:eastAsia="Calibri"/>
          <w:b/>
          <w:color w:val="C0112D"/>
          <w:sz w:val="28"/>
          <w:szCs w:val="28"/>
        </w:rPr>
      </w:pPr>
    </w:p>
    <w:p w14:paraId="00000008" w14:textId="0C6FF017" w:rsidR="00155321" w:rsidRDefault="00000000" w:rsidP="0064597F">
      <w:pPr>
        <w:adjustRightInd w:val="0"/>
        <w:snapToGrid w:val="0"/>
        <w:spacing w:line="240" w:lineRule="auto"/>
        <w:jc w:val="center"/>
        <w:rPr>
          <w:rFonts w:ascii="ＭＳ ゴシック" w:eastAsia="ＭＳ ゴシック" w:hAnsi="ＭＳ ゴシック" w:cs="ＭＳ ゴシック"/>
          <w:b/>
          <w:color w:val="C0112D"/>
          <w:sz w:val="28"/>
          <w:szCs w:val="28"/>
        </w:rPr>
      </w:pPr>
      <w:r w:rsidRPr="00D30223">
        <w:rPr>
          <w:rFonts w:ascii="ＭＳ ゴシック" w:eastAsia="ＭＳ ゴシック" w:hAnsi="ＭＳ ゴシック" w:cs="ＭＳ ゴシック" w:hint="eastAsia"/>
          <w:b/>
          <w:color w:val="C0112D"/>
          <w:sz w:val="28"/>
          <w:szCs w:val="28"/>
        </w:rPr>
        <w:t>～</w:t>
      </w:r>
      <w:r w:rsidRPr="00D30223">
        <w:rPr>
          <w:rFonts w:eastAsia="Calibri"/>
          <w:b/>
          <w:color w:val="C0112D"/>
          <w:sz w:val="28"/>
          <w:szCs w:val="28"/>
        </w:rPr>
        <w:t xml:space="preserve"> Programme </w:t>
      </w:r>
      <w:r w:rsidRPr="00D30223">
        <w:rPr>
          <w:rFonts w:ascii="ＭＳ ゴシック" w:eastAsia="ＭＳ ゴシック" w:hAnsi="ＭＳ ゴシック" w:cs="ＭＳ ゴシック" w:hint="eastAsia"/>
          <w:b/>
          <w:color w:val="C0112D"/>
          <w:sz w:val="28"/>
          <w:szCs w:val="28"/>
        </w:rPr>
        <w:t>～</w:t>
      </w:r>
    </w:p>
    <w:p w14:paraId="2A3375AF" w14:textId="77777777" w:rsidR="0064597F" w:rsidRPr="00D30223" w:rsidRDefault="0064597F" w:rsidP="0064597F">
      <w:pPr>
        <w:adjustRightInd w:val="0"/>
        <w:snapToGrid w:val="0"/>
        <w:spacing w:line="240" w:lineRule="auto"/>
        <w:jc w:val="center"/>
        <w:rPr>
          <w:rFonts w:eastAsia="Calibri" w:hint="eastAsia"/>
          <w:b/>
          <w:color w:val="C0112D"/>
          <w:sz w:val="28"/>
          <w:szCs w:val="28"/>
        </w:rPr>
      </w:pPr>
    </w:p>
    <w:p w14:paraId="00000009" w14:textId="77777777" w:rsidR="00155321" w:rsidRPr="00990C2C" w:rsidRDefault="00000000" w:rsidP="0064597F">
      <w:pPr>
        <w:adjustRightInd w:val="0"/>
        <w:snapToGrid w:val="0"/>
        <w:spacing w:line="240" w:lineRule="auto"/>
        <w:jc w:val="center"/>
        <w:rPr>
          <w:rFonts w:eastAsia="Calibri"/>
          <w:b/>
          <w:color w:val="C0112D"/>
          <w:sz w:val="28"/>
          <w:szCs w:val="28"/>
        </w:rPr>
      </w:pPr>
      <w:r w:rsidRPr="00990C2C">
        <w:rPr>
          <w:rFonts w:eastAsia="Calibri"/>
          <w:b/>
          <w:color w:val="C0112D"/>
          <w:sz w:val="28"/>
          <w:szCs w:val="28"/>
        </w:rPr>
        <w:t>VENDREDI 5 MAI</w:t>
      </w:r>
    </w:p>
    <w:p w14:paraId="0000000A" w14:textId="77777777" w:rsidR="00155321" w:rsidRPr="009334BA" w:rsidRDefault="00155321" w:rsidP="0064597F">
      <w:pPr>
        <w:adjustRightInd w:val="0"/>
        <w:snapToGrid w:val="0"/>
        <w:spacing w:line="240" w:lineRule="auto"/>
        <w:rPr>
          <w:rFonts w:eastAsia="Calibri" w:hint="eastAsia"/>
          <w:sz w:val="24"/>
          <w:szCs w:val="24"/>
        </w:rPr>
      </w:pPr>
    </w:p>
    <w:p w14:paraId="0000000C" w14:textId="1BF12859" w:rsidR="00155321" w:rsidRPr="00A14402" w:rsidRDefault="00000000" w:rsidP="00420FAF">
      <w:pPr>
        <w:adjustRightInd w:val="0"/>
        <w:snapToGrid w:val="0"/>
        <w:spacing w:line="240" w:lineRule="auto"/>
        <w:jc w:val="both"/>
        <w:rPr>
          <w:rFonts w:eastAsia="Calibri"/>
          <w:b/>
          <w:color w:val="666666"/>
          <w:sz w:val="24"/>
          <w:szCs w:val="24"/>
        </w:rPr>
      </w:pPr>
      <w:r w:rsidRPr="009334BA">
        <w:rPr>
          <w:rFonts w:eastAsia="Calibri"/>
          <w:b/>
          <w:color w:val="666666"/>
          <w:sz w:val="24"/>
          <w:szCs w:val="24"/>
        </w:rPr>
        <w:t>9h00-10h00 : accueil, discours de bienvenue</w:t>
      </w:r>
    </w:p>
    <w:p w14:paraId="072F718D" w14:textId="77777777" w:rsidR="0064597F" w:rsidRDefault="0064597F" w:rsidP="00420FAF">
      <w:pPr>
        <w:adjustRightInd w:val="0"/>
        <w:snapToGrid w:val="0"/>
        <w:spacing w:line="240" w:lineRule="auto"/>
        <w:jc w:val="both"/>
        <w:rPr>
          <w:rFonts w:eastAsia="Calibri"/>
          <w:b/>
          <w:smallCaps/>
          <w:color w:val="E36C0A" w:themeColor="accent6" w:themeShade="BF"/>
          <w:sz w:val="24"/>
          <w:szCs w:val="24"/>
        </w:rPr>
      </w:pPr>
    </w:p>
    <w:p w14:paraId="683D0E6F" w14:textId="72C4E91A" w:rsidR="009334BA" w:rsidRPr="002A7B92" w:rsidRDefault="00000000" w:rsidP="00420FAF">
      <w:pPr>
        <w:adjustRightInd w:val="0"/>
        <w:snapToGrid w:val="0"/>
        <w:spacing w:line="240" w:lineRule="auto"/>
        <w:jc w:val="both"/>
        <w:rPr>
          <w:rFonts w:eastAsia="Calibri"/>
          <w:b/>
          <w:smallCaps/>
          <w:color w:val="E36C0A" w:themeColor="accent6" w:themeShade="BF"/>
          <w:sz w:val="24"/>
          <w:szCs w:val="24"/>
        </w:rPr>
      </w:pPr>
      <w:r w:rsidRPr="002A7B92">
        <w:rPr>
          <w:rFonts w:eastAsia="Calibri"/>
          <w:b/>
          <w:smallCaps/>
          <w:color w:val="E36C0A" w:themeColor="accent6" w:themeShade="BF"/>
          <w:sz w:val="24"/>
          <w:szCs w:val="24"/>
        </w:rPr>
        <w:t>Panel 1 : Culture matérielle et technologique autour de la musique</w:t>
      </w:r>
    </w:p>
    <w:p w14:paraId="5A8BED37" w14:textId="2255AED8" w:rsidR="00422E39" w:rsidRDefault="00000000" w:rsidP="00420FAF">
      <w:pPr>
        <w:adjustRightInd w:val="0"/>
        <w:snapToGrid w:val="0"/>
        <w:spacing w:line="240" w:lineRule="auto"/>
        <w:jc w:val="both"/>
        <w:rPr>
          <w:rFonts w:ascii="Times New Roman" w:eastAsia="Calibri" w:hAnsi="Times New Roman" w:cs="Times New Roman"/>
          <w:sz w:val="24"/>
          <w:szCs w:val="24"/>
        </w:rPr>
      </w:pPr>
      <w:r w:rsidRPr="005B5B58">
        <w:rPr>
          <w:rFonts w:ascii="Times New Roman" w:eastAsia="Calibri" w:hAnsi="Times New Roman" w:cs="Times New Roman"/>
          <w:sz w:val="24"/>
          <w:szCs w:val="24"/>
        </w:rPr>
        <w:t>Ce panel portera sur la musique en tant que l</w:t>
      </w:r>
      <w:r w:rsidR="004D220F">
        <w:rPr>
          <w:rFonts w:ascii="Times New Roman" w:eastAsia="Calibri" w:hAnsi="Times New Roman" w:cs="Times New Roman"/>
          <w:sz w:val="24"/>
          <w:szCs w:val="24"/>
        </w:rPr>
        <w:t>’</w:t>
      </w:r>
      <w:r w:rsidRPr="005B5B58">
        <w:rPr>
          <w:rFonts w:ascii="Times New Roman" w:eastAsia="Calibri" w:hAnsi="Times New Roman" w:cs="Times New Roman"/>
          <w:sz w:val="24"/>
          <w:szCs w:val="24"/>
        </w:rPr>
        <w:t>un des piliers de l</w:t>
      </w:r>
      <w:r w:rsidR="004D220F">
        <w:rPr>
          <w:rFonts w:ascii="Times New Roman" w:eastAsia="Calibri" w:hAnsi="Times New Roman" w:cs="Times New Roman"/>
          <w:sz w:val="24"/>
          <w:szCs w:val="24"/>
        </w:rPr>
        <w:t>’</w:t>
      </w:r>
      <w:r w:rsidRPr="005B5B58">
        <w:rPr>
          <w:rFonts w:ascii="Times New Roman" w:eastAsia="Calibri" w:hAnsi="Times New Roman" w:cs="Times New Roman"/>
          <w:sz w:val="24"/>
          <w:szCs w:val="24"/>
        </w:rPr>
        <w:t>artisanat et de l</w:t>
      </w:r>
      <w:r w:rsidR="004D220F">
        <w:rPr>
          <w:rFonts w:ascii="Times New Roman" w:eastAsia="Calibri" w:hAnsi="Times New Roman" w:cs="Times New Roman"/>
          <w:sz w:val="24"/>
          <w:szCs w:val="24"/>
        </w:rPr>
        <w:t>’</w:t>
      </w:r>
      <w:r w:rsidRPr="005B5B58">
        <w:rPr>
          <w:rFonts w:ascii="Times New Roman" w:eastAsia="Calibri" w:hAnsi="Times New Roman" w:cs="Times New Roman"/>
          <w:sz w:val="24"/>
          <w:szCs w:val="24"/>
        </w:rPr>
        <w:t>industrie. Nous aborderons la facture instrumentale (production, vente et collection d</w:t>
      </w:r>
      <w:r w:rsidR="004D220F">
        <w:rPr>
          <w:rFonts w:ascii="Times New Roman" w:eastAsia="Calibri" w:hAnsi="Times New Roman" w:cs="Times New Roman"/>
          <w:sz w:val="24"/>
          <w:szCs w:val="24"/>
        </w:rPr>
        <w:t>’</w:t>
      </w:r>
      <w:r w:rsidRPr="005B5B58">
        <w:rPr>
          <w:rFonts w:ascii="Times New Roman" w:eastAsia="Calibri" w:hAnsi="Times New Roman" w:cs="Times New Roman"/>
          <w:sz w:val="24"/>
          <w:szCs w:val="24"/>
        </w:rPr>
        <w:t>instruments de musique), qu</w:t>
      </w:r>
      <w:r w:rsidR="004D220F">
        <w:rPr>
          <w:rFonts w:ascii="Times New Roman" w:eastAsia="Calibri" w:hAnsi="Times New Roman" w:cs="Times New Roman"/>
          <w:sz w:val="24"/>
          <w:szCs w:val="24"/>
        </w:rPr>
        <w:t>’</w:t>
      </w:r>
      <w:r w:rsidRPr="005B5B58">
        <w:rPr>
          <w:rFonts w:ascii="Times New Roman" w:eastAsia="Calibri" w:hAnsi="Times New Roman" w:cs="Times New Roman"/>
          <w:sz w:val="24"/>
          <w:szCs w:val="24"/>
        </w:rPr>
        <w:t>elle soit « traditionnelle » ou actuelle, les technologies de capture ou de reproduction du son / de la voix, ou encore l</w:t>
      </w:r>
      <w:r w:rsidR="004D220F">
        <w:rPr>
          <w:rFonts w:ascii="Times New Roman" w:eastAsia="Calibri" w:hAnsi="Times New Roman" w:cs="Times New Roman"/>
          <w:sz w:val="24"/>
          <w:szCs w:val="24"/>
        </w:rPr>
        <w:t>’</w:t>
      </w:r>
      <w:r w:rsidRPr="005B5B58">
        <w:rPr>
          <w:rFonts w:ascii="Times New Roman" w:eastAsia="Calibri" w:hAnsi="Times New Roman" w:cs="Times New Roman"/>
          <w:sz w:val="24"/>
          <w:szCs w:val="24"/>
        </w:rPr>
        <w:t>évolution des supports (partitions, disques). Seront étudiées les innovations, la circulation des technologies et des savoirs dans les industries musicales, dans une perspective transversale.</w:t>
      </w:r>
    </w:p>
    <w:p w14:paraId="47A19EEB" w14:textId="77777777" w:rsidR="003460A7" w:rsidRPr="005B5B58" w:rsidRDefault="003460A7" w:rsidP="00420FAF">
      <w:pPr>
        <w:adjustRightInd w:val="0"/>
        <w:snapToGrid w:val="0"/>
        <w:spacing w:line="240" w:lineRule="auto"/>
        <w:jc w:val="both"/>
        <w:rPr>
          <w:rFonts w:ascii="Times New Roman" w:eastAsia="Calibri" w:hAnsi="Times New Roman" w:cs="Times New Roman"/>
          <w:sz w:val="24"/>
          <w:szCs w:val="24"/>
        </w:rPr>
      </w:pPr>
    </w:p>
    <w:p w14:paraId="718214B1" w14:textId="418FC762" w:rsidR="009334BA" w:rsidRPr="00D84E22" w:rsidRDefault="000043CB" w:rsidP="00420FAF">
      <w:pPr>
        <w:adjustRightInd w:val="0"/>
        <w:snapToGrid w:val="0"/>
        <w:spacing w:line="240" w:lineRule="auto"/>
        <w:jc w:val="both"/>
        <w:rPr>
          <w:rFonts w:eastAsia="Calibri"/>
          <w:b/>
          <w:color w:val="365F91" w:themeColor="accent1" w:themeShade="BF"/>
          <w:sz w:val="24"/>
          <w:szCs w:val="24"/>
        </w:rPr>
      </w:pPr>
      <w:r>
        <w:rPr>
          <w:rFonts w:ascii="ＭＳ ゴシック" w:eastAsia="ＭＳ ゴシック" w:hAnsi="ＭＳ ゴシック" w:cs="ＭＳ ゴシック" w:hint="eastAsia"/>
          <w:b/>
          <w:color w:val="365F91" w:themeColor="accent1" w:themeShade="BF"/>
          <w:sz w:val="24"/>
          <w:szCs w:val="24"/>
        </w:rPr>
        <w:t>■</w:t>
      </w:r>
      <w:r w:rsidR="00000000" w:rsidRPr="00D84E22">
        <w:rPr>
          <w:rFonts w:eastAsia="Calibri"/>
          <w:b/>
          <w:color w:val="365F91" w:themeColor="accent1" w:themeShade="BF"/>
          <w:sz w:val="24"/>
          <w:szCs w:val="24"/>
        </w:rPr>
        <w:t xml:space="preserve">10h00-10h30 : Nathanel AMAR, </w:t>
      </w:r>
      <w:r w:rsidR="00000000" w:rsidRPr="00D84E22">
        <w:rPr>
          <w:rFonts w:eastAsia="Calibri"/>
          <w:b/>
          <w:i/>
          <w:color w:val="365F91" w:themeColor="accent1" w:themeShade="BF"/>
          <w:sz w:val="24"/>
          <w:szCs w:val="24"/>
        </w:rPr>
        <w:t>en distanciel</w:t>
      </w:r>
      <w:r w:rsidR="00000000" w:rsidRPr="00D84E22">
        <w:rPr>
          <w:rFonts w:eastAsia="Calibri"/>
          <w:b/>
          <w:color w:val="365F91" w:themeColor="accent1" w:themeShade="BF"/>
          <w:sz w:val="24"/>
          <w:szCs w:val="24"/>
        </w:rPr>
        <w:t xml:space="preserve"> </w:t>
      </w:r>
    </w:p>
    <w:p w14:paraId="00000013" w14:textId="7CDE6EA0" w:rsidR="00155321" w:rsidRPr="00F14E01" w:rsidRDefault="00000000" w:rsidP="00420FAF">
      <w:pPr>
        <w:adjustRightInd w:val="0"/>
        <w:snapToGrid w:val="0"/>
        <w:spacing w:line="240" w:lineRule="auto"/>
        <w:jc w:val="both"/>
        <w:rPr>
          <w:rFonts w:ascii="Times New Roman" w:eastAsia="Calibri" w:hAnsi="Times New Roman" w:cs="Times New Roman"/>
          <w:b/>
          <w:bCs/>
          <w:color w:val="000000" w:themeColor="text1"/>
          <w:sz w:val="24"/>
          <w:szCs w:val="24"/>
        </w:rPr>
      </w:pPr>
      <w:r w:rsidRPr="00D84E22">
        <w:rPr>
          <w:rFonts w:ascii="Times New Roman" w:eastAsia="Calibri" w:hAnsi="Times New Roman" w:cs="Times New Roman"/>
          <w:b/>
          <w:bCs/>
          <w:color w:val="000000" w:themeColor="text1"/>
          <w:sz w:val="24"/>
          <w:szCs w:val="24"/>
        </w:rPr>
        <w:t xml:space="preserve">« Hot Music » et </w:t>
      </w:r>
      <w:proofErr w:type="spellStart"/>
      <w:r w:rsidRPr="00D84E22">
        <w:rPr>
          <w:rFonts w:ascii="Times New Roman" w:eastAsia="Calibri" w:hAnsi="Times New Roman" w:cs="Times New Roman"/>
          <w:b/>
          <w:bCs/>
          <w:i/>
          <w:color w:val="000000" w:themeColor="text1"/>
          <w:sz w:val="24"/>
          <w:szCs w:val="24"/>
        </w:rPr>
        <w:t>dakou</w:t>
      </w:r>
      <w:proofErr w:type="spellEnd"/>
      <w:r w:rsidRPr="00D84E22">
        <w:rPr>
          <w:rFonts w:ascii="Times New Roman" w:eastAsia="Calibri" w:hAnsi="Times New Roman" w:cs="Times New Roman"/>
          <w:b/>
          <w:bCs/>
          <w:i/>
          <w:color w:val="000000" w:themeColor="text1"/>
          <w:sz w:val="24"/>
          <w:szCs w:val="24"/>
        </w:rPr>
        <w:t> </w:t>
      </w:r>
      <w:r w:rsidRPr="00D84E22">
        <w:rPr>
          <w:rFonts w:ascii="Times New Roman" w:eastAsia="Calibri" w:hAnsi="Times New Roman" w:cs="Times New Roman"/>
          <w:b/>
          <w:bCs/>
          <w:color w:val="000000" w:themeColor="text1"/>
          <w:sz w:val="24"/>
          <w:szCs w:val="24"/>
        </w:rPr>
        <w:t>:</w:t>
      </w:r>
      <w:r w:rsidR="0064597F">
        <w:rPr>
          <w:rFonts w:ascii="Times New Roman" w:eastAsia="Calibri" w:hAnsi="Times New Roman" w:cs="Times New Roman"/>
          <w:b/>
          <w:bCs/>
          <w:color w:val="000000" w:themeColor="text1"/>
          <w:sz w:val="24"/>
          <w:szCs w:val="24"/>
        </w:rPr>
        <w:t xml:space="preserve"> </w:t>
      </w:r>
      <w:r w:rsidRPr="00D84E22">
        <w:rPr>
          <w:rFonts w:ascii="Times New Roman" w:eastAsia="Calibri" w:hAnsi="Times New Roman" w:cs="Times New Roman"/>
          <w:b/>
          <w:bCs/>
          <w:color w:val="000000" w:themeColor="text1"/>
          <w:sz w:val="24"/>
          <w:szCs w:val="24"/>
        </w:rPr>
        <w:t>appropriations mineures de la musique étrangère à Taïwan et en Chine</w:t>
      </w:r>
    </w:p>
    <w:p w14:paraId="267DD7AA" w14:textId="77777777" w:rsidR="0064597F" w:rsidRDefault="0064597F" w:rsidP="00420FAF">
      <w:pPr>
        <w:adjustRightInd w:val="0"/>
        <w:snapToGrid w:val="0"/>
        <w:spacing w:line="240" w:lineRule="auto"/>
        <w:jc w:val="both"/>
        <w:rPr>
          <w:rFonts w:eastAsia="Calibri"/>
          <w:b/>
          <w:color w:val="365F91" w:themeColor="accent1" w:themeShade="BF"/>
          <w:sz w:val="24"/>
          <w:szCs w:val="24"/>
        </w:rPr>
      </w:pPr>
    </w:p>
    <w:p w14:paraId="35F4C2B3" w14:textId="7EAFA02D" w:rsidR="009334BA" w:rsidRPr="00F14E01" w:rsidRDefault="000043CB" w:rsidP="00420FAF">
      <w:pPr>
        <w:adjustRightInd w:val="0"/>
        <w:snapToGrid w:val="0"/>
        <w:spacing w:line="240" w:lineRule="auto"/>
        <w:jc w:val="both"/>
        <w:rPr>
          <w:rFonts w:eastAsia="Calibri"/>
          <w:b/>
          <w:color w:val="365F91" w:themeColor="accent1" w:themeShade="BF"/>
          <w:sz w:val="24"/>
          <w:szCs w:val="24"/>
        </w:rPr>
      </w:pPr>
      <w:r>
        <w:rPr>
          <w:rFonts w:ascii="ＭＳ ゴシック" w:eastAsia="ＭＳ ゴシック" w:hAnsi="ＭＳ ゴシック" w:cs="ＭＳ ゴシック" w:hint="eastAsia"/>
          <w:b/>
          <w:color w:val="365F91" w:themeColor="accent1" w:themeShade="BF"/>
          <w:sz w:val="24"/>
          <w:szCs w:val="24"/>
        </w:rPr>
        <w:t>■</w:t>
      </w:r>
      <w:r w:rsidR="00000000" w:rsidRPr="0063797B">
        <w:rPr>
          <w:rFonts w:eastAsia="Calibri"/>
          <w:b/>
          <w:color w:val="365F91" w:themeColor="accent1" w:themeShade="BF"/>
          <w:sz w:val="24"/>
          <w:szCs w:val="24"/>
        </w:rPr>
        <w:t xml:space="preserve">10h30-11h : </w:t>
      </w:r>
      <w:proofErr w:type="spellStart"/>
      <w:r w:rsidR="00000000" w:rsidRPr="0063797B">
        <w:rPr>
          <w:rFonts w:eastAsia="Calibri"/>
          <w:b/>
          <w:color w:val="365F91" w:themeColor="accent1" w:themeShade="BF"/>
          <w:sz w:val="24"/>
          <w:szCs w:val="24"/>
          <w:highlight w:val="white"/>
        </w:rPr>
        <w:t>Deirdre</w:t>
      </w:r>
      <w:proofErr w:type="spellEnd"/>
      <w:r w:rsidR="00000000" w:rsidRPr="0063797B">
        <w:rPr>
          <w:rFonts w:eastAsia="Calibri"/>
          <w:b/>
          <w:color w:val="365F91" w:themeColor="accent1" w:themeShade="BF"/>
          <w:sz w:val="24"/>
          <w:szCs w:val="24"/>
          <w:highlight w:val="white"/>
        </w:rPr>
        <w:t xml:space="preserve"> EMMONS</w:t>
      </w:r>
    </w:p>
    <w:p w14:paraId="0000001F" w14:textId="78695C4D" w:rsidR="00155321" w:rsidRPr="00ED58FF" w:rsidRDefault="00000000" w:rsidP="00420FAF">
      <w:pPr>
        <w:shd w:val="clear" w:color="auto" w:fill="FFFFFF"/>
        <w:adjustRightInd w:val="0"/>
        <w:snapToGrid w:val="0"/>
        <w:spacing w:line="240" w:lineRule="auto"/>
        <w:jc w:val="both"/>
        <w:rPr>
          <w:rFonts w:ascii="Times New Roman" w:eastAsia="Calibri" w:hAnsi="Times New Roman" w:cs="Times New Roman" w:hint="eastAsia"/>
          <w:b/>
          <w:bCs/>
          <w:sz w:val="24"/>
          <w:szCs w:val="24"/>
        </w:rPr>
      </w:pPr>
      <w:r w:rsidRPr="009334BA">
        <w:rPr>
          <w:rFonts w:ascii="Times New Roman" w:eastAsia="Calibri" w:hAnsi="Times New Roman" w:cs="Times New Roman"/>
          <w:b/>
          <w:bCs/>
          <w:sz w:val="24"/>
          <w:szCs w:val="24"/>
        </w:rPr>
        <w:t>Les instruments de musique asiatiques du musée des Confluences</w:t>
      </w:r>
    </w:p>
    <w:p w14:paraId="1BC584EC" w14:textId="77777777" w:rsidR="003C054C" w:rsidRDefault="003C054C" w:rsidP="00420FAF">
      <w:pPr>
        <w:adjustRightInd w:val="0"/>
        <w:snapToGrid w:val="0"/>
        <w:spacing w:line="240" w:lineRule="auto"/>
        <w:jc w:val="both"/>
        <w:rPr>
          <w:rFonts w:eastAsia="Calibri"/>
          <w:b/>
          <w:color w:val="666666"/>
          <w:sz w:val="24"/>
          <w:szCs w:val="24"/>
        </w:rPr>
      </w:pPr>
    </w:p>
    <w:p w14:paraId="39EA622E" w14:textId="471ACEBE" w:rsidR="003C054C" w:rsidRPr="00EB10C3" w:rsidRDefault="00000000" w:rsidP="00420FAF">
      <w:pPr>
        <w:adjustRightInd w:val="0"/>
        <w:snapToGrid w:val="0"/>
        <w:spacing w:line="240" w:lineRule="auto"/>
        <w:jc w:val="both"/>
        <w:rPr>
          <w:rFonts w:eastAsia="Calibri" w:hint="eastAsia"/>
          <w:b/>
          <w:color w:val="666666"/>
          <w:sz w:val="24"/>
          <w:szCs w:val="24"/>
        </w:rPr>
      </w:pPr>
      <w:r w:rsidRPr="006530DE">
        <w:rPr>
          <w:rFonts w:eastAsia="Calibri"/>
          <w:b/>
          <w:color w:val="666666"/>
          <w:sz w:val="24"/>
          <w:szCs w:val="24"/>
        </w:rPr>
        <w:t xml:space="preserve">11h00-11h15 : </w:t>
      </w:r>
      <w:r w:rsidR="00D1323A" w:rsidRPr="006530DE">
        <w:rPr>
          <w:rFonts w:eastAsia="Calibri"/>
          <w:b/>
          <w:color w:val="666666"/>
          <w:sz w:val="24"/>
          <w:szCs w:val="24"/>
        </w:rPr>
        <w:t>pause-café</w:t>
      </w:r>
    </w:p>
    <w:p w14:paraId="1B923CC3" w14:textId="32A0C96C" w:rsidR="004B0BFA" w:rsidRPr="00F14E01" w:rsidRDefault="000043CB" w:rsidP="00420FAF">
      <w:pPr>
        <w:adjustRightInd w:val="0"/>
        <w:snapToGrid w:val="0"/>
        <w:spacing w:line="240" w:lineRule="auto"/>
        <w:jc w:val="both"/>
        <w:rPr>
          <w:rFonts w:eastAsia="Calibri"/>
          <w:b/>
          <w:color w:val="365F91" w:themeColor="accent1" w:themeShade="BF"/>
          <w:sz w:val="24"/>
          <w:szCs w:val="24"/>
        </w:rPr>
      </w:pPr>
      <w:r>
        <w:rPr>
          <w:rFonts w:ascii="ＭＳ ゴシック" w:eastAsia="ＭＳ ゴシック" w:hAnsi="ＭＳ ゴシック" w:cs="ＭＳ ゴシック" w:hint="eastAsia"/>
          <w:b/>
          <w:color w:val="365F91" w:themeColor="accent1" w:themeShade="BF"/>
          <w:sz w:val="24"/>
          <w:szCs w:val="24"/>
        </w:rPr>
        <w:lastRenderedPageBreak/>
        <w:t>■</w:t>
      </w:r>
      <w:r w:rsidR="00000000" w:rsidRPr="0063797B">
        <w:rPr>
          <w:rFonts w:eastAsia="Calibri"/>
          <w:b/>
          <w:color w:val="365F91" w:themeColor="accent1" w:themeShade="BF"/>
          <w:sz w:val="24"/>
          <w:szCs w:val="24"/>
        </w:rPr>
        <w:t xml:space="preserve">11h15-11h45 : </w:t>
      </w:r>
      <w:r w:rsidR="002845FB" w:rsidRPr="0063797B">
        <w:rPr>
          <w:rFonts w:eastAsia="Calibri"/>
          <w:b/>
          <w:color w:val="365F91" w:themeColor="accent1" w:themeShade="BF"/>
          <w:sz w:val="24"/>
          <w:szCs w:val="24"/>
        </w:rPr>
        <w:t>Pierre HELOU</w:t>
      </w:r>
    </w:p>
    <w:p w14:paraId="49486075" w14:textId="66BCC4A3" w:rsidR="003F1E75" w:rsidRPr="00F14E01" w:rsidRDefault="002845FB" w:rsidP="00420FAF">
      <w:pPr>
        <w:shd w:val="clear" w:color="auto" w:fill="FFFFFF"/>
        <w:adjustRightInd w:val="0"/>
        <w:snapToGrid w:val="0"/>
        <w:spacing w:line="240" w:lineRule="auto"/>
        <w:jc w:val="both"/>
        <w:rPr>
          <w:rFonts w:ascii="Times New Roman" w:eastAsia="Times New Roman" w:hAnsi="Times New Roman" w:cs="Times New Roman"/>
          <w:b/>
          <w:bCs/>
          <w:color w:val="000000" w:themeColor="text1"/>
          <w:sz w:val="24"/>
          <w:szCs w:val="24"/>
          <w:lang w:val="fr-FR"/>
        </w:rPr>
      </w:pPr>
      <w:proofErr w:type="spellStart"/>
      <w:r w:rsidRPr="004B0BFA">
        <w:rPr>
          <w:rFonts w:ascii="Times New Roman" w:eastAsia="Times New Roman" w:hAnsi="Times New Roman" w:cs="Times New Roman"/>
          <w:b/>
          <w:bCs/>
          <w:color w:val="000000" w:themeColor="text1"/>
          <w:sz w:val="24"/>
          <w:szCs w:val="24"/>
          <w:lang w:val="fr-FR"/>
        </w:rPr>
        <w:t>Jiari</w:t>
      </w:r>
      <w:proofErr w:type="spellEnd"/>
      <w:r w:rsidRPr="004B0BFA">
        <w:rPr>
          <w:rFonts w:ascii="Times New Roman" w:eastAsia="Times New Roman" w:hAnsi="Times New Roman" w:cs="Times New Roman"/>
          <w:b/>
          <w:bCs/>
          <w:color w:val="000000" w:themeColor="text1"/>
          <w:sz w:val="24"/>
          <w:szCs w:val="24"/>
          <w:lang w:val="fr-FR"/>
        </w:rPr>
        <w:t xml:space="preserve"> shakuhachi et flûte traversière système Boehm ; deux instruments modernes aux antipodes de la facture instrumentale</w:t>
      </w:r>
    </w:p>
    <w:p w14:paraId="7E3F6948" w14:textId="77777777" w:rsidR="003C054C" w:rsidRDefault="003C054C" w:rsidP="00420FAF">
      <w:pPr>
        <w:adjustRightInd w:val="0"/>
        <w:snapToGrid w:val="0"/>
        <w:spacing w:line="240" w:lineRule="auto"/>
        <w:jc w:val="both"/>
        <w:rPr>
          <w:rFonts w:eastAsia="Calibri"/>
          <w:b/>
          <w:color w:val="365F91" w:themeColor="accent1" w:themeShade="BF"/>
          <w:sz w:val="24"/>
          <w:szCs w:val="24"/>
        </w:rPr>
      </w:pPr>
    </w:p>
    <w:p w14:paraId="3F65D24A" w14:textId="5D5BFD70" w:rsidR="007D67EB" w:rsidRPr="00F14E01" w:rsidRDefault="000043CB" w:rsidP="00420FAF">
      <w:pPr>
        <w:adjustRightInd w:val="0"/>
        <w:snapToGrid w:val="0"/>
        <w:spacing w:line="240" w:lineRule="auto"/>
        <w:jc w:val="both"/>
        <w:rPr>
          <w:rFonts w:eastAsia="Calibri"/>
          <w:b/>
          <w:color w:val="365F91" w:themeColor="accent1" w:themeShade="BF"/>
          <w:sz w:val="24"/>
          <w:szCs w:val="24"/>
        </w:rPr>
      </w:pPr>
      <w:r>
        <w:rPr>
          <w:rFonts w:ascii="ＭＳ ゴシック" w:eastAsia="ＭＳ ゴシック" w:hAnsi="ＭＳ ゴシック" w:cs="ＭＳ ゴシック" w:hint="eastAsia"/>
          <w:b/>
          <w:color w:val="365F91" w:themeColor="accent1" w:themeShade="BF"/>
          <w:sz w:val="24"/>
          <w:szCs w:val="24"/>
        </w:rPr>
        <w:t>■</w:t>
      </w:r>
      <w:r w:rsidR="00000000" w:rsidRPr="0063797B">
        <w:rPr>
          <w:rFonts w:eastAsia="Calibri"/>
          <w:b/>
          <w:color w:val="365F91" w:themeColor="accent1" w:themeShade="BF"/>
          <w:sz w:val="24"/>
          <w:szCs w:val="24"/>
        </w:rPr>
        <w:t>11h45-12h15 : Lucie RAULT-LEYRAT</w:t>
      </w:r>
    </w:p>
    <w:p w14:paraId="19C722ED" w14:textId="701E1B37" w:rsidR="000D6687" w:rsidRPr="00ED58FF" w:rsidRDefault="00000000" w:rsidP="00420FAF">
      <w:pPr>
        <w:adjustRightInd w:val="0"/>
        <w:snapToGrid w:val="0"/>
        <w:spacing w:line="240" w:lineRule="auto"/>
        <w:jc w:val="both"/>
        <w:rPr>
          <w:rFonts w:ascii="Times New Roman" w:eastAsia="Calibri" w:hAnsi="Times New Roman" w:cs="Times New Roman"/>
          <w:b/>
          <w:bCs/>
          <w:sz w:val="24"/>
          <w:szCs w:val="24"/>
          <w:highlight w:val="white"/>
        </w:rPr>
      </w:pPr>
      <w:r w:rsidRPr="007D67EB">
        <w:rPr>
          <w:rFonts w:ascii="Times New Roman" w:eastAsia="Calibri" w:hAnsi="Times New Roman" w:cs="Times New Roman"/>
          <w:b/>
          <w:bCs/>
          <w:sz w:val="24"/>
          <w:szCs w:val="24"/>
          <w:highlight w:val="white"/>
        </w:rPr>
        <w:t>Évolution typologique et survivance de la facture des harpes sur le continent asiatique</w:t>
      </w:r>
    </w:p>
    <w:p w14:paraId="43625EA6" w14:textId="77777777" w:rsidR="003C054C" w:rsidRDefault="003C054C" w:rsidP="00420FAF">
      <w:pPr>
        <w:adjustRightInd w:val="0"/>
        <w:snapToGrid w:val="0"/>
        <w:spacing w:line="240" w:lineRule="auto"/>
        <w:jc w:val="both"/>
        <w:rPr>
          <w:rFonts w:eastAsia="Calibri"/>
          <w:b/>
          <w:color w:val="365F91" w:themeColor="accent1" w:themeShade="BF"/>
          <w:sz w:val="24"/>
          <w:szCs w:val="24"/>
        </w:rPr>
      </w:pPr>
    </w:p>
    <w:p w14:paraId="05476FD2" w14:textId="2D169D49" w:rsidR="009C3598" w:rsidRPr="00F14E01" w:rsidRDefault="000043CB" w:rsidP="00420FAF">
      <w:pPr>
        <w:adjustRightInd w:val="0"/>
        <w:snapToGrid w:val="0"/>
        <w:spacing w:line="240" w:lineRule="auto"/>
        <w:jc w:val="both"/>
        <w:rPr>
          <w:rFonts w:eastAsia="Calibri"/>
          <w:b/>
          <w:color w:val="365F91" w:themeColor="accent1" w:themeShade="BF"/>
          <w:sz w:val="24"/>
          <w:szCs w:val="24"/>
        </w:rPr>
      </w:pPr>
      <w:r>
        <w:rPr>
          <w:rFonts w:ascii="ＭＳ ゴシック" w:eastAsia="ＭＳ ゴシック" w:hAnsi="ＭＳ ゴシック" w:cs="ＭＳ ゴシック" w:hint="eastAsia"/>
          <w:b/>
          <w:color w:val="365F91" w:themeColor="accent1" w:themeShade="BF"/>
          <w:sz w:val="24"/>
          <w:szCs w:val="24"/>
        </w:rPr>
        <w:t>■</w:t>
      </w:r>
      <w:r w:rsidR="00000000" w:rsidRPr="0063797B">
        <w:rPr>
          <w:rFonts w:eastAsia="Calibri"/>
          <w:b/>
          <w:color w:val="365F91" w:themeColor="accent1" w:themeShade="BF"/>
          <w:sz w:val="24"/>
          <w:szCs w:val="24"/>
        </w:rPr>
        <w:t>12h15-12h45 : Cléa PATIN</w:t>
      </w:r>
    </w:p>
    <w:p w14:paraId="00000036" w14:textId="12658091" w:rsidR="00155321" w:rsidRPr="00F14E01" w:rsidRDefault="00000000" w:rsidP="00420FAF">
      <w:pPr>
        <w:shd w:val="clear" w:color="auto" w:fill="FFFFFF"/>
        <w:adjustRightInd w:val="0"/>
        <w:snapToGrid w:val="0"/>
        <w:spacing w:line="240" w:lineRule="auto"/>
        <w:jc w:val="both"/>
        <w:rPr>
          <w:rFonts w:ascii="Times New Roman" w:eastAsia="Calibri" w:hAnsi="Times New Roman" w:cs="Times New Roman"/>
          <w:b/>
          <w:bCs/>
          <w:sz w:val="24"/>
          <w:szCs w:val="24"/>
        </w:rPr>
      </w:pPr>
      <w:r w:rsidRPr="009C3598">
        <w:rPr>
          <w:rFonts w:ascii="Times New Roman" w:eastAsia="Calibri" w:hAnsi="Times New Roman" w:cs="Times New Roman"/>
          <w:b/>
          <w:bCs/>
          <w:sz w:val="24"/>
          <w:szCs w:val="24"/>
        </w:rPr>
        <w:t>Essor de la facture instrumentale de pianos au Japon</w:t>
      </w:r>
      <w:r w:rsidR="00BF2959">
        <w:rPr>
          <w:rFonts w:ascii="Times New Roman" w:eastAsia="Calibri" w:hAnsi="Times New Roman" w:cs="Times New Roman"/>
          <w:b/>
          <w:bCs/>
          <w:sz w:val="24"/>
          <w:szCs w:val="24"/>
        </w:rPr>
        <w:t> </w:t>
      </w:r>
      <w:r w:rsidRPr="009C3598">
        <w:rPr>
          <w:rFonts w:ascii="Times New Roman" w:eastAsia="Calibri" w:hAnsi="Times New Roman" w:cs="Times New Roman"/>
          <w:b/>
          <w:bCs/>
          <w:sz w:val="24"/>
          <w:szCs w:val="24"/>
        </w:rPr>
        <w:t>: les pionniers de Yokohama</w:t>
      </w:r>
    </w:p>
    <w:p w14:paraId="04BEB478" w14:textId="77777777" w:rsidR="005160D9" w:rsidRPr="008D6E6F" w:rsidRDefault="005160D9" w:rsidP="00420FAF">
      <w:pPr>
        <w:adjustRightInd w:val="0"/>
        <w:snapToGrid w:val="0"/>
        <w:spacing w:line="240" w:lineRule="auto"/>
        <w:jc w:val="both"/>
        <w:rPr>
          <w:rFonts w:ascii="Times New Roman" w:eastAsia="Calibri" w:hAnsi="Times New Roman" w:cs="Times New Roman"/>
          <w:color w:val="808080" w:themeColor="background1" w:themeShade="80"/>
          <w:sz w:val="24"/>
          <w:szCs w:val="24"/>
        </w:rPr>
      </w:pPr>
    </w:p>
    <w:p w14:paraId="661FA689" w14:textId="737CF79A" w:rsidR="00E27C26" w:rsidRPr="006530DE" w:rsidRDefault="00000000" w:rsidP="00420FAF">
      <w:pPr>
        <w:adjustRightInd w:val="0"/>
        <w:snapToGrid w:val="0"/>
        <w:spacing w:line="240" w:lineRule="auto"/>
        <w:jc w:val="both"/>
        <w:rPr>
          <w:rFonts w:eastAsia="Calibri"/>
          <w:b/>
          <w:color w:val="666666"/>
          <w:sz w:val="24"/>
          <w:szCs w:val="24"/>
        </w:rPr>
      </w:pPr>
      <w:r w:rsidRPr="006530DE">
        <w:rPr>
          <w:rFonts w:eastAsia="Calibri"/>
          <w:b/>
          <w:color w:val="666666"/>
          <w:sz w:val="24"/>
          <w:szCs w:val="24"/>
        </w:rPr>
        <w:t>12h45-13h00</w:t>
      </w:r>
      <w:r w:rsidR="00BF2959" w:rsidRPr="006530DE">
        <w:rPr>
          <w:rFonts w:eastAsia="Calibri"/>
          <w:b/>
          <w:color w:val="666666"/>
          <w:sz w:val="24"/>
          <w:szCs w:val="24"/>
        </w:rPr>
        <w:t> </w:t>
      </w:r>
      <w:r w:rsidRPr="006530DE">
        <w:rPr>
          <w:rFonts w:eastAsia="Calibri"/>
          <w:b/>
          <w:color w:val="666666"/>
          <w:sz w:val="24"/>
          <w:szCs w:val="24"/>
        </w:rPr>
        <w:t>: discussion collective de fin de panel</w:t>
      </w:r>
    </w:p>
    <w:p w14:paraId="05CDCF85" w14:textId="77777777" w:rsidR="00E27C26" w:rsidRDefault="00E27C26" w:rsidP="00420FAF">
      <w:pPr>
        <w:adjustRightInd w:val="0"/>
        <w:snapToGrid w:val="0"/>
        <w:spacing w:line="240" w:lineRule="auto"/>
        <w:jc w:val="both"/>
        <w:rPr>
          <w:rFonts w:eastAsia="Calibri"/>
          <w:b/>
          <w:color w:val="666666"/>
          <w:sz w:val="24"/>
          <w:szCs w:val="24"/>
        </w:rPr>
      </w:pPr>
    </w:p>
    <w:p w14:paraId="0000003C" w14:textId="29503A00" w:rsidR="00155321" w:rsidRPr="006530DE" w:rsidRDefault="00000000" w:rsidP="00420FAF">
      <w:pPr>
        <w:adjustRightInd w:val="0"/>
        <w:snapToGrid w:val="0"/>
        <w:spacing w:line="240" w:lineRule="auto"/>
        <w:jc w:val="both"/>
        <w:rPr>
          <w:rFonts w:eastAsia="Calibri"/>
          <w:b/>
          <w:color w:val="666666"/>
          <w:sz w:val="24"/>
          <w:szCs w:val="24"/>
        </w:rPr>
      </w:pPr>
      <w:r w:rsidRPr="006530DE">
        <w:rPr>
          <w:rFonts w:eastAsia="Calibri"/>
          <w:b/>
          <w:color w:val="666666"/>
          <w:sz w:val="24"/>
          <w:szCs w:val="24"/>
        </w:rPr>
        <w:t>13h-14h30</w:t>
      </w:r>
      <w:r w:rsidR="00BF2959" w:rsidRPr="006530DE">
        <w:rPr>
          <w:rFonts w:eastAsia="Calibri"/>
          <w:b/>
          <w:color w:val="666666"/>
          <w:sz w:val="24"/>
          <w:szCs w:val="24"/>
        </w:rPr>
        <w:t> </w:t>
      </w:r>
      <w:r w:rsidRPr="006530DE">
        <w:rPr>
          <w:rFonts w:eastAsia="Calibri"/>
          <w:b/>
          <w:color w:val="666666"/>
          <w:sz w:val="24"/>
          <w:szCs w:val="24"/>
        </w:rPr>
        <w:t>: pause repas</w:t>
      </w:r>
    </w:p>
    <w:p w14:paraId="0000003D" w14:textId="77777777" w:rsidR="00155321" w:rsidRPr="00BF2959" w:rsidRDefault="00155321" w:rsidP="00420FAF">
      <w:pPr>
        <w:adjustRightInd w:val="0"/>
        <w:snapToGrid w:val="0"/>
        <w:spacing w:line="240" w:lineRule="auto"/>
        <w:jc w:val="both"/>
        <w:rPr>
          <w:rFonts w:eastAsia="Calibri"/>
          <w:sz w:val="24"/>
          <w:szCs w:val="24"/>
        </w:rPr>
      </w:pPr>
    </w:p>
    <w:p w14:paraId="6BED70D8" w14:textId="2ACCD47A" w:rsidR="00BF2959" w:rsidRPr="00495F8B" w:rsidRDefault="00000000" w:rsidP="00420FAF">
      <w:pPr>
        <w:adjustRightInd w:val="0"/>
        <w:snapToGrid w:val="0"/>
        <w:spacing w:line="240" w:lineRule="auto"/>
        <w:jc w:val="both"/>
        <w:rPr>
          <w:rFonts w:eastAsia="Calibri"/>
          <w:b/>
          <w:smallCaps/>
          <w:color w:val="E36C0A" w:themeColor="accent6" w:themeShade="BF"/>
          <w:sz w:val="24"/>
          <w:szCs w:val="24"/>
        </w:rPr>
      </w:pPr>
      <w:r w:rsidRPr="00495F8B">
        <w:rPr>
          <w:rFonts w:eastAsia="Calibri"/>
          <w:b/>
          <w:smallCaps/>
          <w:color w:val="E36C0A" w:themeColor="accent6" w:themeShade="BF"/>
          <w:sz w:val="24"/>
          <w:szCs w:val="24"/>
        </w:rPr>
        <w:t>Panel 2</w:t>
      </w:r>
      <w:r w:rsidR="00BF2959" w:rsidRPr="00495F8B">
        <w:rPr>
          <w:rFonts w:eastAsia="Calibri"/>
          <w:b/>
          <w:smallCaps/>
          <w:color w:val="E36C0A" w:themeColor="accent6" w:themeShade="BF"/>
          <w:sz w:val="24"/>
          <w:szCs w:val="24"/>
        </w:rPr>
        <w:t> </w:t>
      </w:r>
      <w:r w:rsidRPr="00495F8B">
        <w:rPr>
          <w:rFonts w:eastAsia="Calibri"/>
          <w:b/>
          <w:smallCaps/>
          <w:color w:val="E36C0A" w:themeColor="accent6" w:themeShade="BF"/>
          <w:sz w:val="24"/>
          <w:szCs w:val="24"/>
        </w:rPr>
        <w:t>: La musique comme art</w:t>
      </w:r>
      <w:r w:rsidR="00BF2959" w:rsidRPr="00495F8B">
        <w:rPr>
          <w:rFonts w:eastAsia="Calibri"/>
          <w:b/>
          <w:smallCaps/>
          <w:color w:val="E36C0A" w:themeColor="accent6" w:themeShade="BF"/>
          <w:sz w:val="24"/>
          <w:szCs w:val="24"/>
        </w:rPr>
        <w:t> </w:t>
      </w:r>
      <w:r w:rsidRPr="00495F8B">
        <w:rPr>
          <w:rFonts w:eastAsia="Calibri"/>
          <w:b/>
          <w:smallCaps/>
          <w:color w:val="E36C0A" w:themeColor="accent6" w:themeShade="BF"/>
          <w:sz w:val="24"/>
          <w:szCs w:val="24"/>
        </w:rPr>
        <w:t>: musicalité, œuvres et esthétiques</w:t>
      </w:r>
    </w:p>
    <w:p w14:paraId="48C77285" w14:textId="77777777" w:rsidR="004B0736" w:rsidRDefault="004B0736" w:rsidP="00420FAF">
      <w:pPr>
        <w:adjustRightInd w:val="0"/>
        <w:snapToGrid w:val="0"/>
        <w:spacing w:line="240" w:lineRule="auto"/>
        <w:jc w:val="both"/>
        <w:rPr>
          <w:rFonts w:ascii="Times New Roman" w:eastAsia="Calibri" w:hAnsi="Times New Roman" w:cs="Times New Roman"/>
          <w:sz w:val="24"/>
          <w:szCs w:val="24"/>
        </w:rPr>
      </w:pPr>
    </w:p>
    <w:p w14:paraId="756D0C47" w14:textId="4B8BAF0D" w:rsidR="00E27C26" w:rsidRPr="00ED58FF" w:rsidRDefault="00000000" w:rsidP="00420FAF">
      <w:pPr>
        <w:adjustRightInd w:val="0"/>
        <w:snapToGrid w:val="0"/>
        <w:spacing w:line="240" w:lineRule="auto"/>
        <w:jc w:val="both"/>
        <w:rPr>
          <w:rFonts w:ascii="Times New Roman" w:eastAsia="Calibri" w:hAnsi="Times New Roman" w:cs="Times New Roman" w:hint="eastAsia"/>
          <w:sz w:val="24"/>
          <w:szCs w:val="24"/>
        </w:rPr>
      </w:pPr>
      <w:r w:rsidRPr="005B5B58">
        <w:rPr>
          <w:rFonts w:ascii="Times New Roman" w:eastAsia="Calibri" w:hAnsi="Times New Roman" w:cs="Times New Roman"/>
          <w:sz w:val="24"/>
          <w:szCs w:val="24"/>
        </w:rPr>
        <w:t>Ce panel combinera une perspective historique à des analyses d</w:t>
      </w:r>
      <w:r w:rsidR="004D220F">
        <w:rPr>
          <w:rFonts w:ascii="Times New Roman" w:eastAsia="Calibri" w:hAnsi="Times New Roman" w:cs="Times New Roman"/>
          <w:sz w:val="24"/>
          <w:szCs w:val="24"/>
        </w:rPr>
        <w:t>’</w:t>
      </w:r>
      <w:r w:rsidRPr="005B5B58">
        <w:rPr>
          <w:rFonts w:ascii="Times New Roman" w:eastAsia="Calibri" w:hAnsi="Times New Roman" w:cs="Times New Roman"/>
          <w:sz w:val="24"/>
          <w:szCs w:val="24"/>
        </w:rPr>
        <w:t>ordre ethnomusicologiques. Nous aborderons les questions de création, d</w:t>
      </w:r>
      <w:r w:rsidR="004D220F">
        <w:rPr>
          <w:rFonts w:ascii="Times New Roman" w:eastAsia="Calibri" w:hAnsi="Times New Roman" w:cs="Times New Roman"/>
          <w:sz w:val="24"/>
          <w:szCs w:val="24"/>
        </w:rPr>
        <w:t>’</w:t>
      </w:r>
      <w:r w:rsidRPr="005B5B58">
        <w:rPr>
          <w:rFonts w:ascii="Times New Roman" w:eastAsia="Calibri" w:hAnsi="Times New Roman" w:cs="Times New Roman"/>
          <w:sz w:val="24"/>
          <w:szCs w:val="24"/>
        </w:rPr>
        <w:t>exécution et de réception de la musique en tant qu</w:t>
      </w:r>
      <w:r w:rsidR="004D220F">
        <w:rPr>
          <w:rFonts w:ascii="Times New Roman" w:eastAsia="Calibri" w:hAnsi="Times New Roman" w:cs="Times New Roman"/>
          <w:sz w:val="24"/>
          <w:szCs w:val="24"/>
        </w:rPr>
        <w:t>’</w:t>
      </w:r>
      <w:r w:rsidRPr="005B5B58">
        <w:rPr>
          <w:rFonts w:ascii="Times New Roman" w:eastAsia="Calibri" w:hAnsi="Times New Roman" w:cs="Times New Roman"/>
          <w:sz w:val="24"/>
          <w:szCs w:val="24"/>
        </w:rPr>
        <w:t>objet artistique, à travers différentes époques. Cela passera notamment par l</w:t>
      </w:r>
      <w:r w:rsidR="004D220F">
        <w:rPr>
          <w:rFonts w:ascii="Times New Roman" w:eastAsia="Calibri" w:hAnsi="Times New Roman" w:cs="Times New Roman"/>
          <w:sz w:val="24"/>
          <w:szCs w:val="24"/>
        </w:rPr>
        <w:t>’</w:t>
      </w:r>
      <w:r w:rsidRPr="005B5B58">
        <w:rPr>
          <w:rFonts w:ascii="Times New Roman" w:eastAsia="Calibri" w:hAnsi="Times New Roman" w:cs="Times New Roman"/>
          <w:sz w:val="24"/>
          <w:szCs w:val="24"/>
        </w:rPr>
        <w:t>analyse comparée de la structure des œuvres, des trajectoires individuelles des artistes, ainsi que du rôle et de la place de la musique dans les histoires nationales.</w:t>
      </w:r>
    </w:p>
    <w:p w14:paraId="43F28B46" w14:textId="77777777" w:rsidR="004B0736" w:rsidRDefault="004B0736" w:rsidP="00420FAF">
      <w:pPr>
        <w:adjustRightInd w:val="0"/>
        <w:snapToGrid w:val="0"/>
        <w:spacing w:line="240" w:lineRule="auto"/>
        <w:jc w:val="both"/>
        <w:rPr>
          <w:rFonts w:eastAsia="Calibri"/>
          <w:b/>
          <w:color w:val="365F91" w:themeColor="accent1" w:themeShade="BF"/>
          <w:sz w:val="24"/>
          <w:szCs w:val="24"/>
        </w:rPr>
      </w:pPr>
    </w:p>
    <w:p w14:paraId="4A5C112D" w14:textId="4AD5DCB6" w:rsidR="0087221D" w:rsidRPr="00E27C26" w:rsidRDefault="004B0736" w:rsidP="00420FAF">
      <w:pPr>
        <w:adjustRightInd w:val="0"/>
        <w:snapToGrid w:val="0"/>
        <w:spacing w:line="240" w:lineRule="auto"/>
        <w:jc w:val="both"/>
        <w:rPr>
          <w:rFonts w:eastAsia="Calibri"/>
          <w:b/>
          <w:color w:val="365F91" w:themeColor="accent1" w:themeShade="BF"/>
          <w:sz w:val="24"/>
          <w:szCs w:val="24"/>
        </w:rPr>
      </w:pPr>
      <w:r>
        <w:rPr>
          <w:rFonts w:ascii="ＭＳ ゴシック" w:eastAsia="ＭＳ ゴシック" w:hAnsi="ＭＳ ゴシック" w:cs="ＭＳ ゴシック" w:hint="eastAsia"/>
          <w:b/>
          <w:color w:val="365F91" w:themeColor="accent1" w:themeShade="BF"/>
          <w:sz w:val="24"/>
          <w:szCs w:val="24"/>
        </w:rPr>
        <w:t>■</w:t>
      </w:r>
      <w:r w:rsidR="00000000" w:rsidRPr="0063797B">
        <w:rPr>
          <w:rFonts w:eastAsia="Calibri"/>
          <w:b/>
          <w:color w:val="365F91" w:themeColor="accent1" w:themeShade="BF"/>
          <w:sz w:val="24"/>
          <w:szCs w:val="24"/>
        </w:rPr>
        <w:t xml:space="preserve">14h30-15h00 : Jérémy CORRAL </w:t>
      </w:r>
    </w:p>
    <w:p w14:paraId="00000043" w14:textId="52AAF620" w:rsidR="00155321" w:rsidRPr="00E27C26" w:rsidRDefault="00000000" w:rsidP="00420FAF">
      <w:pPr>
        <w:adjustRightInd w:val="0"/>
        <w:snapToGrid w:val="0"/>
        <w:spacing w:line="240" w:lineRule="auto"/>
        <w:jc w:val="both"/>
        <w:rPr>
          <w:rFonts w:ascii="Times New Roman" w:eastAsia="Calibri" w:hAnsi="Times New Roman" w:cs="Times New Roman"/>
          <w:b/>
          <w:bCs/>
          <w:sz w:val="24"/>
          <w:szCs w:val="24"/>
        </w:rPr>
      </w:pPr>
      <w:r w:rsidRPr="0087221D">
        <w:rPr>
          <w:rFonts w:ascii="Times New Roman" w:eastAsia="Calibri" w:hAnsi="Times New Roman" w:cs="Times New Roman"/>
          <w:b/>
          <w:bCs/>
          <w:sz w:val="24"/>
          <w:szCs w:val="24"/>
        </w:rPr>
        <w:t>La musique pour bande magnétique japonaise comme terrain d</w:t>
      </w:r>
      <w:r w:rsidR="004D220F">
        <w:rPr>
          <w:rFonts w:ascii="Times New Roman" w:eastAsia="Calibri" w:hAnsi="Times New Roman" w:cs="Times New Roman"/>
          <w:b/>
          <w:bCs/>
          <w:sz w:val="24"/>
          <w:szCs w:val="24"/>
        </w:rPr>
        <w:t>’</w:t>
      </w:r>
      <w:r w:rsidRPr="0087221D">
        <w:rPr>
          <w:rFonts w:ascii="Times New Roman" w:eastAsia="Calibri" w:hAnsi="Times New Roman" w:cs="Times New Roman"/>
          <w:b/>
          <w:bCs/>
          <w:sz w:val="24"/>
          <w:szCs w:val="24"/>
        </w:rPr>
        <w:t>int</w:t>
      </w:r>
      <w:r w:rsidR="00AA6675">
        <w:rPr>
          <w:rFonts w:ascii="Times New Roman" w:eastAsia="Calibri" w:hAnsi="Times New Roman" w:cs="Times New Roman"/>
          <w:b/>
          <w:bCs/>
          <w:sz w:val="24"/>
          <w:szCs w:val="24"/>
        </w:rPr>
        <w:t>e</w:t>
      </w:r>
      <w:r w:rsidRPr="0087221D">
        <w:rPr>
          <w:rFonts w:ascii="Times New Roman" w:eastAsia="Calibri" w:hAnsi="Times New Roman" w:cs="Times New Roman"/>
          <w:b/>
          <w:bCs/>
          <w:sz w:val="24"/>
          <w:szCs w:val="24"/>
        </w:rPr>
        <w:t>ractions internationales</w:t>
      </w:r>
    </w:p>
    <w:p w14:paraId="390D4CA6" w14:textId="77777777" w:rsidR="004B0736" w:rsidRDefault="004B0736" w:rsidP="00420FAF">
      <w:pPr>
        <w:adjustRightInd w:val="0"/>
        <w:snapToGrid w:val="0"/>
        <w:spacing w:line="240" w:lineRule="auto"/>
        <w:jc w:val="both"/>
        <w:rPr>
          <w:rFonts w:eastAsia="Calibri"/>
          <w:b/>
          <w:color w:val="365F91" w:themeColor="accent1" w:themeShade="BF"/>
          <w:sz w:val="24"/>
          <w:szCs w:val="24"/>
        </w:rPr>
      </w:pPr>
    </w:p>
    <w:p w14:paraId="1EF2E4E0" w14:textId="4E424463" w:rsidR="00824E93" w:rsidRPr="00337CD0" w:rsidRDefault="004B0736" w:rsidP="00420FAF">
      <w:pPr>
        <w:adjustRightInd w:val="0"/>
        <w:snapToGrid w:val="0"/>
        <w:spacing w:line="240" w:lineRule="auto"/>
        <w:jc w:val="both"/>
        <w:rPr>
          <w:rFonts w:eastAsia="Calibri"/>
          <w:b/>
          <w:color w:val="365F91" w:themeColor="accent1" w:themeShade="BF"/>
          <w:sz w:val="24"/>
          <w:szCs w:val="24"/>
        </w:rPr>
      </w:pPr>
      <w:r>
        <w:rPr>
          <w:rFonts w:ascii="ＭＳ ゴシック" w:eastAsia="ＭＳ ゴシック" w:hAnsi="ＭＳ ゴシック" w:cs="ＭＳ ゴシック" w:hint="eastAsia"/>
          <w:b/>
          <w:color w:val="365F91" w:themeColor="accent1" w:themeShade="BF"/>
          <w:sz w:val="24"/>
          <w:szCs w:val="24"/>
        </w:rPr>
        <w:t>■</w:t>
      </w:r>
      <w:r w:rsidR="00000000" w:rsidRPr="0063797B">
        <w:rPr>
          <w:rFonts w:eastAsia="Calibri"/>
          <w:b/>
          <w:color w:val="365F91" w:themeColor="accent1" w:themeShade="BF"/>
          <w:sz w:val="24"/>
          <w:szCs w:val="24"/>
        </w:rPr>
        <w:t xml:space="preserve">15h00-15h30 : Beata KOWALCZYK </w:t>
      </w:r>
    </w:p>
    <w:p w14:paraId="0000004A" w14:textId="1D6EDF08" w:rsidR="00155321" w:rsidRPr="00337CD0" w:rsidRDefault="00000000" w:rsidP="00420FAF">
      <w:pPr>
        <w:adjustRightInd w:val="0"/>
        <w:snapToGrid w:val="0"/>
        <w:spacing w:line="240" w:lineRule="auto"/>
        <w:jc w:val="both"/>
        <w:rPr>
          <w:rFonts w:ascii="Times New Roman" w:eastAsia="Calibri" w:hAnsi="Times New Roman" w:cs="Times New Roman"/>
          <w:b/>
          <w:bCs/>
          <w:sz w:val="24"/>
          <w:szCs w:val="24"/>
          <w:highlight w:val="white"/>
        </w:rPr>
      </w:pPr>
      <w:r w:rsidRPr="00824E93">
        <w:rPr>
          <w:rFonts w:ascii="Times New Roman" w:eastAsia="Calibri" w:hAnsi="Times New Roman" w:cs="Times New Roman"/>
          <w:b/>
          <w:bCs/>
          <w:sz w:val="24"/>
          <w:szCs w:val="24"/>
          <w:highlight w:val="white"/>
        </w:rPr>
        <w:t>Les trajectoires transnationales des musiciens japonais : des possibilités et des limites</w:t>
      </w:r>
    </w:p>
    <w:p w14:paraId="5F9E9244" w14:textId="77777777" w:rsidR="004B0736" w:rsidRDefault="004B0736" w:rsidP="00420FAF">
      <w:pPr>
        <w:adjustRightInd w:val="0"/>
        <w:snapToGrid w:val="0"/>
        <w:spacing w:line="240" w:lineRule="auto"/>
        <w:jc w:val="both"/>
        <w:rPr>
          <w:rFonts w:ascii="ＭＳ ゴシック" w:eastAsia="ＭＳ ゴシック" w:hAnsi="ＭＳ ゴシック" w:cs="ＭＳ ゴシック"/>
          <w:b/>
          <w:color w:val="365F91" w:themeColor="accent1" w:themeShade="BF"/>
          <w:sz w:val="24"/>
          <w:szCs w:val="24"/>
        </w:rPr>
      </w:pPr>
    </w:p>
    <w:p w14:paraId="1FB39D98" w14:textId="28EE78D7" w:rsidR="002E2D21" w:rsidRPr="00337CD0" w:rsidRDefault="004B0736" w:rsidP="00420FAF">
      <w:pPr>
        <w:adjustRightInd w:val="0"/>
        <w:snapToGrid w:val="0"/>
        <w:spacing w:line="240" w:lineRule="auto"/>
        <w:jc w:val="both"/>
        <w:rPr>
          <w:rFonts w:eastAsia="Calibri"/>
          <w:b/>
          <w:color w:val="365F91" w:themeColor="accent1" w:themeShade="BF"/>
          <w:sz w:val="24"/>
          <w:szCs w:val="24"/>
        </w:rPr>
      </w:pPr>
      <w:r>
        <w:rPr>
          <w:rFonts w:ascii="ＭＳ ゴシック" w:eastAsia="ＭＳ ゴシック" w:hAnsi="ＭＳ ゴシック" w:cs="ＭＳ ゴシック" w:hint="eastAsia"/>
          <w:b/>
          <w:color w:val="365F91" w:themeColor="accent1" w:themeShade="BF"/>
          <w:sz w:val="24"/>
          <w:szCs w:val="24"/>
        </w:rPr>
        <w:t>■</w:t>
      </w:r>
      <w:r w:rsidR="00000000" w:rsidRPr="0063797B">
        <w:rPr>
          <w:rFonts w:eastAsia="Calibri"/>
          <w:b/>
          <w:color w:val="365F91" w:themeColor="accent1" w:themeShade="BF"/>
          <w:sz w:val="24"/>
          <w:szCs w:val="24"/>
        </w:rPr>
        <w:t>15h30-16h00 : Clara WARTELLE-SAKAMOTO</w:t>
      </w:r>
    </w:p>
    <w:p w14:paraId="00000051" w14:textId="63D8DA02" w:rsidR="00155321" w:rsidRPr="00337CD0" w:rsidRDefault="00000000" w:rsidP="00420FAF">
      <w:pPr>
        <w:adjustRightInd w:val="0"/>
        <w:snapToGrid w:val="0"/>
        <w:spacing w:line="240" w:lineRule="auto"/>
        <w:jc w:val="both"/>
        <w:rPr>
          <w:rFonts w:ascii="Times New Roman" w:eastAsia="Calibri" w:hAnsi="Times New Roman" w:cs="Times New Roman"/>
          <w:b/>
          <w:bCs/>
          <w:sz w:val="24"/>
          <w:szCs w:val="24"/>
          <w:highlight w:val="white"/>
        </w:rPr>
      </w:pPr>
      <w:r w:rsidRPr="002E2D21">
        <w:rPr>
          <w:rFonts w:ascii="Times New Roman" w:eastAsia="Calibri" w:hAnsi="Times New Roman" w:cs="Times New Roman"/>
          <w:b/>
          <w:bCs/>
          <w:sz w:val="24"/>
          <w:szCs w:val="24"/>
          <w:highlight w:val="white"/>
        </w:rPr>
        <w:t xml:space="preserve">Les berceuses japonaises </w:t>
      </w:r>
      <w:proofErr w:type="spellStart"/>
      <w:r w:rsidRPr="002E2D21">
        <w:rPr>
          <w:rFonts w:ascii="Times New Roman" w:eastAsia="Calibri" w:hAnsi="Times New Roman" w:cs="Times New Roman"/>
          <w:b/>
          <w:bCs/>
          <w:i/>
          <w:sz w:val="24"/>
          <w:szCs w:val="24"/>
          <w:highlight w:val="white"/>
        </w:rPr>
        <w:t>komori</w:t>
      </w:r>
      <w:proofErr w:type="spellEnd"/>
      <w:r w:rsidRPr="002E2D21">
        <w:rPr>
          <w:rFonts w:ascii="Times New Roman" w:eastAsia="Calibri" w:hAnsi="Times New Roman" w:cs="Times New Roman"/>
          <w:b/>
          <w:bCs/>
          <w:i/>
          <w:sz w:val="24"/>
          <w:szCs w:val="24"/>
          <w:highlight w:val="white"/>
        </w:rPr>
        <w:t xml:space="preserve"> </w:t>
      </w:r>
      <w:proofErr w:type="spellStart"/>
      <w:r w:rsidRPr="002E2D21">
        <w:rPr>
          <w:rFonts w:ascii="Times New Roman" w:eastAsia="Calibri" w:hAnsi="Times New Roman" w:cs="Times New Roman"/>
          <w:b/>
          <w:bCs/>
          <w:i/>
          <w:sz w:val="24"/>
          <w:szCs w:val="24"/>
          <w:highlight w:val="white"/>
        </w:rPr>
        <w:t>uta</w:t>
      </w:r>
      <w:proofErr w:type="spellEnd"/>
      <w:r w:rsidRPr="002E2D21">
        <w:rPr>
          <w:rFonts w:ascii="Times New Roman" w:eastAsia="Calibri" w:hAnsi="Times New Roman" w:cs="Times New Roman"/>
          <w:b/>
          <w:bCs/>
          <w:sz w:val="24"/>
          <w:szCs w:val="24"/>
          <w:highlight w:val="white"/>
        </w:rPr>
        <w:t xml:space="preserve"> </w:t>
      </w:r>
      <w:r w:rsidRPr="00F911BA">
        <w:rPr>
          <w:rFonts w:ascii="Times New Roman" w:eastAsia="DFKyoKaSho-W4" w:hAnsi="Times New Roman" w:cs="Times New Roman"/>
          <w:b/>
          <w:bCs/>
          <w:highlight w:val="white"/>
        </w:rPr>
        <w:t>子守歌</w:t>
      </w:r>
      <w:r w:rsidRPr="002E2D21">
        <w:rPr>
          <w:rFonts w:ascii="Times New Roman" w:eastAsia="Calibri" w:hAnsi="Times New Roman" w:cs="Times New Roman"/>
          <w:b/>
          <w:bCs/>
          <w:sz w:val="24"/>
          <w:szCs w:val="24"/>
          <w:highlight w:val="white"/>
        </w:rPr>
        <w:t xml:space="preserve"> : évolution d</w:t>
      </w:r>
      <w:r w:rsidR="004D220F">
        <w:rPr>
          <w:rFonts w:ascii="Times New Roman" w:eastAsia="Calibri" w:hAnsi="Times New Roman" w:cs="Times New Roman"/>
          <w:b/>
          <w:bCs/>
          <w:sz w:val="24"/>
          <w:szCs w:val="24"/>
          <w:highlight w:val="white"/>
        </w:rPr>
        <w:t>’</w:t>
      </w:r>
      <w:r w:rsidRPr="002E2D21">
        <w:rPr>
          <w:rFonts w:ascii="Times New Roman" w:eastAsia="Calibri" w:hAnsi="Times New Roman" w:cs="Times New Roman"/>
          <w:b/>
          <w:bCs/>
          <w:sz w:val="24"/>
          <w:szCs w:val="24"/>
          <w:highlight w:val="white"/>
        </w:rPr>
        <w:t>un répertoire musical</w:t>
      </w:r>
    </w:p>
    <w:p w14:paraId="21831B89" w14:textId="77777777" w:rsidR="004B0736" w:rsidRDefault="004B0736" w:rsidP="00420FAF">
      <w:pPr>
        <w:adjustRightInd w:val="0"/>
        <w:snapToGrid w:val="0"/>
        <w:spacing w:line="240" w:lineRule="auto"/>
        <w:jc w:val="both"/>
        <w:rPr>
          <w:rFonts w:eastAsia="Calibri"/>
          <w:b/>
          <w:color w:val="666666"/>
          <w:sz w:val="24"/>
          <w:szCs w:val="24"/>
        </w:rPr>
      </w:pPr>
    </w:p>
    <w:p w14:paraId="6BCA081F" w14:textId="7E4E6B9B" w:rsidR="00337CD0" w:rsidRPr="00CF13A1" w:rsidRDefault="00000000" w:rsidP="00420FAF">
      <w:pPr>
        <w:adjustRightInd w:val="0"/>
        <w:snapToGrid w:val="0"/>
        <w:spacing w:line="240" w:lineRule="auto"/>
        <w:jc w:val="both"/>
        <w:rPr>
          <w:rFonts w:eastAsia="Calibri"/>
          <w:b/>
          <w:color w:val="666666"/>
          <w:sz w:val="24"/>
          <w:szCs w:val="24"/>
        </w:rPr>
      </w:pPr>
      <w:r w:rsidRPr="002E2D21">
        <w:rPr>
          <w:rFonts w:eastAsia="Calibri"/>
          <w:b/>
          <w:color w:val="666666"/>
          <w:sz w:val="24"/>
          <w:szCs w:val="24"/>
        </w:rPr>
        <w:t xml:space="preserve">16h00-16h15 : </w:t>
      </w:r>
      <w:r w:rsidR="0048625E" w:rsidRPr="002E2D21">
        <w:rPr>
          <w:rFonts w:eastAsia="Calibri"/>
          <w:b/>
          <w:color w:val="666666"/>
          <w:sz w:val="24"/>
          <w:szCs w:val="24"/>
        </w:rPr>
        <w:t>pause-café</w:t>
      </w:r>
    </w:p>
    <w:p w14:paraId="4EB0B572" w14:textId="77777777" w:rsidR="00337CD0" w:rsidRPr="005B5B58" w:rsidRDefault="00337CD0" w:rsidP="00420FAF">
      <w:pPr>
        <w:adjustRightInd w:val="0"/>
        <w:snapToGrid w:val="0"/>
        <w:spacing w:line="240" w:lineRule="auto"/>
        <w:jc w:val="both"/>
        <w:rPr>
          <w:rFonts w:ascii="Times New Roman" w:eastAsia="Calibri" w:hAnsi="Times New Roman" w:cs="Times New Roman"/>
          <w:b/>
          <w:color w:val="666666"/>
          <w:sz w:val="24"/>
          <w:szCs w:val="24"/>
        </w:rPr>
      </w:pPr>
    </w:p>
    <w:p w14:paraId="289D9E5D" w14:textId="3DC424EC" w:rsidR="00A12F50" w:rsidRPr="00CF13A1" w:rsidRDefault="004B0736" w:rsidP="00420FAF">
      <w:pPr>
        <w:adjustRightInd w:val="0"/>
        <w:snapToGrid w:val="0"/>
        <w:spacing w:line="240" w:lineRule="auto"/>
        <w:jc w:val="both"/>
        <w:rPr>
          <w:rFonts w:eastAsia="Calibri"/>
          <w:b/>
          <w:color w:val="365F91" w:themeColor="accent1" w:themeShade="BF"/>
          <w:sz w:val="24"/>
          <w:szCs w:val="24"/>
        </w:rPr>
      </w:pPr>
      <w:r>
        <w:rPr>
          <w:rFonts w:ascii="ＭＳ ゴシック" w:eastAsia="ＭＳ ゴシック" w:hAnsi="ＭＳ ゴシック" w:cs="ＭＳ ゴシック" w:hint="eastAsia"/>
          <w:b/>
          <w:color w:val="365F91" w:themeColor="accent1" w:themeShade="BF"/>
          <w:sz w:val="24"/>
          <w:szCs w:val="24"/>
        </w:rPr>
        <w:t>■</w:t>
      </w:r>
      <w:r w:rsidR="00000000" w:rsidRPr="0063797B">
        <w:rPr>
          <w:rFonts w:eastAsia="Calibri"/>
          <w:b/>
          <w:color w:val="365F91" w:themeColor="accent1" w:themeShade="BF"/>
          <w:sz w:val="24"/>
          <w:szCs w:val="24"/>
        </w:rPr>
        <w:t xml:space="preserve">16h15-16h45 : </w:t>
      </w:r>
      <w:r w:rsidR="002845FB" w:rsidRPr="0063797B">
        <w:rPr>
          <w:rFonts w:eastAsia="Calibri"/>
          <w:b/>
          <w:color w:val="365F91" w:themeColor="accent1" w:themeShade="BF"/>
          <w:sz w:val="24"/>
          <w:szCs w:val="24"/>
        </w:rPr>
        <w:t>Corrado NERI</w:t>
      </w:r>
    </w:p>
    <w:p w14:paraId="2BE6748E" w14:textId="73F0DD57" w:rsidR="002845FB" w:rsidRPr="00A12F50" w:rsidRDefault="002845FB" w:rsidP="00420FAF">
      <w:pPr>
        <w:adjustRightInd w:val="0"/>
        <w:snapToGrid w:val="0"/>
        <w:spacing w:line="240" w:lineRule="auto"/>
        <w:jc w:val="both"/>
        <w:rPr>
          <w:rFonts w:ascii="Times New Roman" w:eastAsia="Calibri" w:hAnsi="Times New Roman" w:cs="Times New Roman"/>
          <w:b/>
          <w:bCs/>
          <w:sz w:val="24"/>
          <w:szCs w:val="24"/>
        </w:rPr>
      </w:pPr>
      <w:r w:rsidRPr="00A12F50">
        <w:rPr>
          <w:rFonts w:ascii="Times New Roman" w:eastAsia="Calibri" w:hAnsi="Times New Roman" w:cs="Times New Roman"/>
          <w:b/>
          <w:bCs/>
          <w:sz w:val="24"/>
          <w:szCs w:val="24"/>
        </w:rPr>
        <w:t>Quand la voie de l</w:t>
      </w:r>
      <w:r w:rsidR="004D220F">
        <w:rPr>
          <w:rFonts w:ascii="Times New Roman" w:eastAsia="Calibri" w:hAnsi="Times New Roman" w:cs="Times New Roman"/>
          <w:b/>
          <w:bCs/>
          <w:sz w:val="24"/>
          <w:szCs w:val="24"/>
        </w:rPr>
        <w:t>’</w:t>
      </w:r>
      <w:r w:rsidRPr="00A12F50">
        <w:rPr>
          <w:rFonts w:ascii="Times New Roman" w:eastAsia="Calibri" w:hAnsi="Times New Roman" w:cs="Times New Roman"/>
          <w:b/>
          <w:bCs/>
          <w:sz w:val="24"/>
          <w:szCs w:val="24"/>
        </w:rPr>
        <w:t xml:space="preserve">Autre nous ressemble : </w:t>
      </w:r>
    </w:p>
    <w:p w14:paraId="2E0CC322" w14:textId="22C2D556" w:rsidR="002845FB" w:rsidRPr="00CF13A1" w:rsidRDefault="002845FB" w:rsidP="00420FAF">
      <w:pPr>
        <w:shd w:val="clear" w:color="auto" w:fill="FFFFFF"/>
        <w:adjustRightInd w:val="0"/>
        <w:snapToGrid w:val="0"/>
        <w:spacing w:line="240" w:lineRule="auto"/>
        <w:jc w:val="both"/>
        <w:rPr>
          <w:rFonts w:ascii="Times New Roman" w:eastAsia="Calibri" w:hAnsi="Times New Roman" w:cs="Times New Roman"/>
          <w:b/>
          <w:bCs/>
          <w:sz w:val="24"/>
          <w:szCs w:val="24"/>
        </w:rPr>
      </w:pPr>
      <w:r w:rsidRPr="00A12F50">
        <w:rPr>
          <w:rFonts w:ascii="Times New Roman" w:eastAsia="Calibri" w:hAnsi="Times New Roman" w:cs="Times New Roman"/>
          <w:b/>
          <w:bCs/>
          <w:sz w:val="24"/>
          <w:szCs w:val="24"/>
        </w:rPr>
        <w:t xml:space="preserve">Musique </w:t>
      </w:r>
      <w:proofErr w:type="spellStart"/>
      <w:r w:rsidRPr="00A12F50">
        <w:rPr>
          <w:rFonts w:ascii="Times New Roman" w:eastAsia="Calibri" w:hAnsi="Times New Roman" w:cs="Times New Roman"/>
          <w:b/>
          <w:bCs/>
          <w:i/>
          <w:sz w:val="24"/>
          <w:szCs w:val="24"/>
        </w:rPr>
        <w:t>Gangtai</w:t>
      </w:r>
      <w:proofErr w:type="spellEnd"/>
      <w:r w:rsidRPr="00A12F50">
        <w:rPr>
          <w:rFonts w:ascii="Times New Roman" w:eastAsia="Calibri" w:hAnsi="Times New Roman" w:cs="Times New Roman"/>
          <w:b/>
          <w:bCs/>
          <w:i/>
          <w:sz w:val="24"/>
          <w:szCs w:val="24"/>
        </w:rPr>
        <w:t xml:space="preserve"> </w:t>
      </w:r>
      <w:r w:rsidRPr="00A12F50">
        <w:rPr>
          <w:rFonts w:ascii="Times New Roman" w:eastAsia="Calibri" w:hAnsi="Times New Roman" w:cs="Times New Roman"/>
          <w:b/>
          <w:bCs/>
          <w:sz w:val="24"/>
          <w:szCs w:val="24"/>
        </w:rPr>
        <w:t xml:space="preserve">et souvenirs révolutionnaires dans le cinéma chinois contemporain </w:t>
      </w:r>
    </w:p>
    <w:p w14:paraId="4A3D5C6A" w14:textId="77777777" w:rsidR="004B0736" w:rsidRDefault="004B0736" w:rsidP="00420FAF">
      <w:pPr>
        <w:adjustRightInd w:val="0"/>
        <w:snapToGrid w:val="0"/>
        <w:spacing w:line="240" w:lineRule="auto"/>
        <w:jc w:val="both"/>
        <w:rPr>
          <w:rFonts w:eastAsia="Calibri"/>
          <w:b/>
          <w:color w:val="365F91" w:themeColor="accent1" w:themeShade="BF"/>
          <w:sz w:val="24"/>
          <w:szCs w:val="24"/>
          <w:lang w:val="en-US"/>
        </w:rPr>
      </w:pPr>
    </w:p>
    <w:p w14:paraId="2D0093A1" w14:textId="2F0F2F04" w:rsidR="00D22C5B" w:rsidRPr="004D220F" w:rsidRDefault="004B0736" w:rsidP="00420FAF">
      <w:pPr>
        <w:adjustRightInd w:val="0"/>
        <w:snapToGrid w:val="0"/>
        <w:spacing w:line="240" w:lineRule="auto"/>
        <w:jc w:val="both"/>
        <w:rPr>
          <w:rFonts w:eastAsia="Calibri"/>
          <w:b/>
          <w:color w:val="365F91" w:themeColor="accent1" w:themeShade="BF"/>
          <w:sz w:val="24"/>
          <w:szCs w:val="24"/>
          <w:lang w:val="en-US"/>
        </w:rPr>
      </w:pPr>
      <w:r w:rsidRPr="00D5041F">
        <w:rPr>
          <w:rFonts w:ascii="ＭＳ ゴシック" w:eastAsia="ＭＳ ゴシック" w:hAnsi="ＭＳ ゴシック" w:cs="ＭＳ ゴシック" w:hint="eastAsia"/>
          <w:b/>
          <w:color w:val="365F91" w:themeColor="accent1" w:themeShade="BF"/>
          <w:sz w:val="24"/>
          <w:szCs w:val="24"/>
          <w:lang w:val="en-US"/>
        </w:rPr>
        <w:t>■</w:t>
      </w:r>
      <w:r w:rsidR="002845FB" w:rsidRPr="004D220F">
        <w:rPr>
          <w:rFonts w:eastAsia="Calibri"/>
          <w:b/>
          <w:color w:val="365F91" w:themeColor="accent1" w:themeShade="BF"/>
          <w:sz w:val="24"/>
          <w:szCs w:val="24"/>
          <w:lang w:val="en-US"/>
        </w:rPr>
        <w:t xml:space="preserve">16h45-17h15 : Sylvain DIONY - Sawada </w:t>
      </w:r>
      <w:proofErr w:type="spellStart"/>
      <w:r w:rsidR="002845FB" w:rsidRPr="004D220F">
        <w:rPr>
          <w:rFonts w:eastAsia="Calibri"/>
          <w:b/>
          <w:color w:val="365F91" w:themeColor="accent1" w:themeShade="BF"/>
          <w:sz w:val="24"/>
          <w:szCs w:val="24"/>
          <w:lang w:val="en-US"/>
        </w:rPr>
        <w:t>Harugin</w:t>
      </w:r>
      <w:proofErr w:type="spellEnd"/>
    </w:p>
    <w:p w14:paraId="7F740FD2" w14:textId="4757109B" w:rsidR="00DB453D" w:rsidRPr="00CF13A1" w:rsidRDefault="00000000" w:rsidP="00420FAF">
      <w:pPr>
        <w:adjustRightInd w:val="0"/>
        <w:snapToGrid w:val="0"/>
        <w:spacing w:line="240" w:lineRule="auto"/>
        <w:jc w:val="both"/>
        <w:rPr>
          <w:rFonts w:ascii="Times New Roman" w:eastAsia="Calibri" w:hAnsi="Times New Roman" w:cs="Times New Roman"/>
          <w:b/>
          <w:bCs/>
          <w:sz w:val="24"/>
          <w:szCs w:val="24"/>
          <w:highlight w:val="white"/>
        </w:rPr>
      </w:pPr>
      <w:r w:rsidRPr="00D22C5B">
        <w:rPr>
          <w:rFonts w:ascii="Times New Roman" w:eastAsia="Calibri" w:hAnsi="Times New Roman" w:cs="Times New Roman"/>
          <w:b/>
          <w:bCs/>
          <w:i/>
          <w:iCs/>
          <w:sz w:val="24"/>
          <w:szCs w:val="24"/>
          <w:highlight w:val="white"/>
        </w:rPr>
        <w:t>Tsugaru-shamisen</w:t>
      </w:r>
      <w:r w:rsidR="002D1952">
        <w:rPr>
          <w:rFonts w:ascii="Times New Roman" w:eastAsia="Calibri" w:hAnsi="Times New Roman" w:cs="Times New Roman"/>
          <w:b/>
          <w:bCs/>
          <w:sz w:val="24"/>
          <w:szCs w:val="24"/>
          <w:highlight w:val="white"/>
        </w:rPr>
        <w:t xml:space="preserve"> : </w:t>
      </w:r>
      <w:r w:rsidRPr="00D22C5B">
        <w:rPr>
          <w:rFonts w:ascii="Times New Roman" w:eastAsia="Calibri" w:hAnsi="Times New Roman" w:cs="Times New Roman"/>
          <w:b/>
          <w:bCs/>
          <w:sz w:val="24"/>
          <w:szCs w:val="24"/>
          <w:highlight w:val="white"/>
        </w:rPr>
        <w:t xml:space="preserve">chant </w:t>
      </w:r>
      <w:r w:rsidR="002D1952">
        <w:rPr>
          <w:rFonts w:ascii="Times New Roman" w:eastAsia="Calibri" w:hAnsi="Times New Roman" w:cs="Times New Roman"/>
          <w:b/>
          <w:bCs/>
          <w:sz w:val="24"/>
          <w:szCs w:val="24"/>
          <w:highlight w:val="white"/>
        </w:rPr>
        <w:t>et r</w:t>
      </w:r>
      <w:r w:rsidR="009D7A25">
        <w:rPr>
          <w:rFonts w:ascii="Times New Roman" w:eastAsia="Calibri" w:hAnsi="Times New Roman" w:cs="Times New Roman"/>
          <w:b/>
          <w:bCs/>
          <w:sz w:val="24"/>
          <w:szCs w:val="24"/>
          <w:highlight w:val="white"/>
        </w:rPr>
        <w:t>é</w:t>
      </w:r>
      <w:r w:rsidR="002D1952">
        <w:rPr>
          <w:rFonts w:ascii="Times New Roman" w:eastAsia="Calibri" w:hAnsi="Times New Roman" w:cs="Times New Roman"/>
          <w:b/>
          <w:bCs/>
          <w:sz w:val="24"/>
          <w:szCs w:val="24"/>
          <w:highlight w:val="white"/>
        </w:rPr>
        <w:t>pertoire</w:t>
      </w:r>
    </w:p>
    <w:p w14:paraId="1ECC5E5C" w14:textId="77777777" w:rsidR="00D5041F" w:rsidRDefault="00D5041F" w:rsidP="00420FAF">
      <w:pPr>
        <w:adjustRightInd w:val="0"/>
        <w:snapToGrid w:val="0"/>
        <w:spacing w:line="240" w:lineRule="auto"/>
        <w:jc w:val="both"/>
        <w:rPr>
          <w:rFonts w:eastAsia="Calibri"/>
          <w:b/>
          <w:color w:val="666666"/>
          <w:sz w:val="24"/>
          <w:szCs w:val="24"/>
        </w:rPr>
      </w:pPr>
    </w:p>
    <w:p w14:paraId="0000005F" w14:textId="4A00E134" w:rsidR="00155321" w:rsidRPr="006530DE" w:rsidRDefault="002845FB" w:rsidP="00420FAF">
      <w:pPr>
        <w:adjustRightInd w:val="0"/>
        <w:snapToGrid w:val="0"/>
        <w:spacing w:line="240" w:lineRule="auto"/>
        <w:jc w:val="both"/>
        <w:rPr>
          <w:rFonts w:eastAsia="Calibri"/>
          <w:b/>
          <w:color w:val="666666"/>
          <w:sz w:val="24"/>
          <w:szCs w:val="24"/>
        </w:rPr>
      </w:pPr>
      <w:r w:rsidRPr="006530DE">
        <w:rPr>
          <w:rFonts w:eastAsia="Calibri"/>
          <w:b/>
          <w:color w:val="666666"/>
          <w:sz w:val="24"/>
          <w:szCs w:val="24"/>
        </w:rPr>
        <w:t>17h15-17h30 : discussion collective de fin de panel</w:t>
      </w:r>
    </w:p>
    <w:p w14:paraId="00000060" w14:textId="77777777" w:rsidR="00155321" w:rsidRPr="005B5B58" w:rsidRDefault="00155321" w:rsidP="00420FAF">
      <w:pPr>
        <w:adjustRightInd w:val="0"/>
        <w:snapToGrid w:val="0"/>
        <w:spacing w:line="240" w:lineRule="auto"/>
        <w:jc w:val="both"/>
        <w:rPr>
          <w:rFonts w:ascii="Times New Roman" w:eastAsia="Calibri" w:hAnsi="Times New Roman" w:cs="Times New Roman" w:hint="eastAsia"/>
          <w:sz w:val="24"/>
          <w:szCs w:val="24"/>
        </w:rPr>
      </w:pPr>
    </w:p>
    <w:p w14:paraId="5DF03A4B" w14:textId="51254610" w:rsidR="00997BBB" w:rsidRPr="0071194A" w:rsidRDefault="00000000" w:rsidP="00420FAF">
      <w:pPr>
        <w:adjustRightInd w:val="0"/>
        <w:snapToGrid w:val="0"/>
        <w:spacing w:line="240" w:lineRule="auto"/>
        <w:jc w:val="both"/>
        <w:rPr>
          <w:rFonts w:ascii="Times New Roman" w:eastAsia="Calibri" w:hAnsi="Times New Roman" w:cs="Times New Roman"/>
          <w:b/>
          <w:smallCaps/>
          <w:sz w:val="24"/>
          <w:szCs w:val="24"/>
        </w:rPr>
      </w:pPr>
      <w:r w:rsidRPr="0071194A">
        <w:rPr>
          <w:rFonts w:eastAsia="Calibri"/>
          <w:b/>
          <w:smallCaps/>
          <w:color w:val="E36C0A" w:themeColor="accent6" w:themeShade="BF"/>
          <w:sz w:val="24"/>
          <w:szCs w:val="24"/>
        </w:rPr>
        <w:t>Panel 3 : Musique et société : éducation, genre, politique, identité</w:t>
      </w:r>
    </w:p>
    <w:p w14:paraId="1798BA9F" w14:textId="77777777" w:rsidR="00D5041F" w:rsidRDefault="00D5041F" w:rsidP="00420FAF">
      <w:pPr>
        <w:adjustRightInd w:val="0"/>
        <w:snapToGrid w:val="0"/>
        <w:spacing w:line="240" w:lineRule="auto"/>
        <w:jc w:val="both"/>
        <w:rPr>
          <w:rFonts w:ascii="Times New Roman" w:eastAsia="Calibri" w:hAnsi="Times New Roman" w:cs="Times New Roman"/>
          <w:sz w:val="24"/>
          <w:szCs w:val="24"/>
        </w:rPr>
      </w:pPr>
    </w:p>
    <w:p w14:paraId="00000062" w14:textId="214CBA6D" w:rsidR="00155321" w:rsidRPr="005B5B58" w:rsidRDefault="00000000" w:rsidP="00420FAF">
      <w:pPr>
        <w:adjustRightInd w:val="0"/>
        <w:snapToGrid w:val="0"/>
        <w:spacing w:line="240" w:lineRule="auto"/>
        <w:jc w:val="both"/>
        <w:rPr>
          <w:rFonts w:ascii="Times New Roman" w:eastAsia="Calibri" w:hAnsi="Times New Roman" w:cs="Times New Roman"/>
          <w:sz w:val="24"/>
          <w:szCs w:val="24"/>
        </w:rPr>
      </w:pPr>
      <w:r w:rsidRPr="005B5B58">
        <w:rPr>
          <w:rFonts w:ascii="Times New Roman" w:eastAsia="Calibri" w:hAnsi="Times New Roman" w:cs="Times New Roman"/>
          <w:sz w:val="24"/>
          <w:szCs w:val="24"/>
        </w:rPr>
        <w:t>Le panel 3 sera davantage dédié à la société contemporaine pour les aires concernées. Sur le plan de l</w:t>
      </w:r>
      <w:r w:rsidR="004D220F">
        <w:rPr>
          <w:rFonts w:ascii="Times New Roman" w:eastAsia="Calibri" w:hAnsi="Times New Roman" w:cs="Times New Roman"/>
          <w:sz w:val="24"/>
          <w:szCs w:val="24"/>
        </w:rPr>
        <w:t>’</w:t>
      </w:r>
      <w:r w:rsidRPr="005B5B58">
        <w:rPr>
          <w:rFonts w:ascii="Times New Roman" w:eastAsia="Calibri" w:hAnsi="Times New Roman" w:cs="Times New Roman"/>
          <w:sz w:val="24"/>
          <w:szCs w:val="24"/>
        </w:rPr>
        <w:t>éducation, nous privilégierons des thèmes portant sur les agents, les lieux et les méthodes d</w:t>
      </w:r>
      <w:r w:rsidR="004D220F">
        <w:rPr>
          <w:rFonts w:ascii="Times New Roman" w:eastAsia="Calibri" w:hAnsi="Times New Roman" w:cs="Times New Roman"/>
          <w:sz w:val="24"/>
          <w:szCs w:val="24"/>
        </w:rPr>
        <w:t>’</w:t>
      </w:r>
      <w:r w:rsidRPr="005B5B58">
        <w:rPr>
          <w:rFonts w:ascii="Times New Roman" w:eastAsia="Calibri" w:hAnsi="Times New Roman" w:cs="Times New Roman"/>
          <w:sz w:val="24"/>
          <w:szCs w:val="24"/>
        </w:rPr>
        <w:t xml:space="preserve">enseignement de la musique. Nous questionnerons ainsi les modes de transmission orale ou écrite, ainsi que les cursus professionnalisant vs pratique populaire. Nous évoquerons le rôle des institutions publiques et privées (structures étatiques, conservatoires, entreprises, associations, etc.) comme lieux </w:t>
      </w:r>
      <w:r w:rsidRPr="005B5B58">
        <w:rPr>
          <w:rFonts w:ascii="Times New Roman" w:eastAsia="Calibri" w:hAnsi="Times New Roman" w:cs="Times New Roman"/>
          <w:sz w:val="24"/>
          <w:szCs w:val="24"/>
        </w:rPr>
        <w:lastRenderedPageBreak/>
        <w:t>de soutien, d</w:t>
      </w:r>
      <w:r w:rsidR="004D220F">
        <w:rPr>
          <w:rFonts w:ascii="Times New Roman" w:eastAsia="Calibri" w:hAnsi="Times New Roman" w:cs="Times New Roman"/>
          <w:sz w:val="24"/>
          <w:szCs w:val="24"/>
        </w:rPr>
        <w:t>’</w:t>
      </w:r>
      <w:r w:rsidRPr="005B5B58">
        <w:rPr>
          <w:rFonts w:ascii="Times New Roman" w:eastAsia="Calibri" w:hAnsi="Times New Roman" w:cs="Times New Roman"/>
          <w:sz w:val="24"/>
          <w:szCs w:val="24"/>
        </w:rPr>
        <w:t>échanges, de création et de production musicale. Une attention particulière sera portée aux questions de genre ainsi qu</w:t>
      </w:r>
      <w:r w:rsidR="004D220F">
        <w:rPr>
          <w:rFonts w:ascii="Times New Roman" w:eastAsia="Calibri" w:hAnsi="Times New Roman" w:cs="Times New Roman"/>
          <w:sz w:val="24"/>
          <w:szCs w:val="24"/>
        </w:rPr>
        <w:t>’</w:t>
      </w:r>
      <w:r w:rsidRPr="005B5B58">
        <w:rPr>
          <w:rFonts w:ascii="Times New Roman" w:eastAsia="Calibri" w:hAnsi="Times New Roman" w:cs="Times New Roman"/>
          <w:sz w:val="24"/>
          <w:szCs w:val="24"/>
        </w:rPr>
        <w:t>à la dimension de soft culture et à la diffusion de la musique populaire depuis la Seconde Guerre mondiale (</w:t>
      </w:r>
      <w:proofErr w:type="spellStart"/>
      <w:r w:rsidRPr="005B5B58">
        <w:rPr>
          <w:rFonts w:ascii="Times New Roman" w:eastAsia="Calibri" w:hAnsi="Times New Roman" w:cs="Times New Roman"/>
          <w:sz w:val="24"/>
          <w:szCs w:val="24"/>
        </w:rPr>
        <w:t>enka</w:t>
      </w:r>
      <w:proofErr w:type="spellEnd"/>
      <w:r w:rsidRPr="005B5B58">
        <w:rPr>
          <w:rFonts w:ascii="Times New Roman" w:eastAsia="Calibri" w:hAnsi="Times New Roman" w:cs="Times New Roman"/>
          <w:sz w:val="24"/>
          <w:szCs w:val="24"/>
        </w:rPr>
        <w:t xml:space="preserve">, rock, punk, </w:t>
      </w:r>
      <w:proofErr w:type="spellStart"/>
      <w:r w:rsidRPr="005B5B58">
        <w:rPr>
          <w:rFonts w:ascii="Times New Roman" w:eastAsia="Calibri" w:hAnsi="Times New Roman" w:cs="Times New Roman"/>
          <w:sz w:val="24"/>
          <w:szCs w:val="24"/>
        </w:rPr>
        <w:t>K-</w:t>
      </w:r>
      <w:proofErr w:type="gramStart"/>
      <w:r w:rsidRPr="005B5B58">
        <w:rPr>
          <w:rFonts w:ascii="Times New Roman" w:eastAsia="Calibri" w:hAnsi="Times New Roman" w:cs="Times New Roman"/>
          <w:sz w:val="24"/>
          <w:szCs w:val="24"/>
        </w:rPr>
        <w:t>pop</w:t>
      </w:r>
      <w:proofErr w:type="spellEnd"/>
      <w:r w:rsidRPr="005B5B58">
        <w:rPr>
          <w:rFonts w:ascii="Times New Roman" w:eastAsia="Calibri" w:hAnsi="Times New Roman" w:cs="Times New Roman"/>
          <w:sz w:val="24"/>
          <w:szCs w:val="24"/>
        </w:rPr>
        <w:t>...</w:t>
      </w:r>
      <w:proofErr w:type="gramEnd"/>
      <w:r w:rsidRPr="005B5B58">
        <w:rPr>
          <w:rFonts w:ascii="Times New Roman" w:eastAsia="Calibri" w:hAnsi="Times New Roman" w:cs="Times New Roman"/>
          <w:sz w:val="24"/>
          <w:szCs w:val="24"/>
        </w:rPr>
        <w:t>).</w:t>
      </w:r>
    </w:p>
    <w:p w14:paraId="00000063" w14:textId="77777777" w:rsidR="00155321" w:rsidRPr="005B5B58" w:rsidRDefault="00155321" w:rsidP="00420FAF">
      <w:pPr>
        <w:adjustRightInd w:val="0"/>
        <w:snapToGrid w:val="0"/>
        <w:spacing w:line="240" w:lineRule="auto"/>
        <w:jc w:val="both"/>
        <w:rPr>
          <w:rFonts w:ascii="Times New Roman" w:eastAsia="Calibri" w:hAnsi="Times New Roman" w:cs="Times New Roman"/>
          <w:sz w:val="24"/>
          <w:szCs w:val="24"/>
        </w:rPr>
      </w:pPr>
    </w:p>
    <w:p w14:paraId="166BA631" w14:textId="593C2320" w:rsidR="00C833FC" w:rsidRPr="0063797B" w:rsidRDefault="00D5041F" w:rsidP="00420FAF">
      <w:pPr>
        <w:adjustRightInd w:val="0"/>
        <w:snapToGrid w:val="0"/>
        <w:spacing w:line="240" w:lineRule="auto"/>
        <w:jc w:val="both"/>
        <w:rPr>
          <w:rFonts w:eastAsia="Calibri"/>
          <w:b/>
          <w:color w:val="365F91" w:themeColor="accent1" w:themeShade="BF"/>
          <w:sz w:val="24"/>
          <w:szCs w:val="24"/>
        </w:rPr>
      </w:pPr>
      <w:r>
        <w:rPr>
          <w:rFonts w:ascii="ＭＳ ゴシック" w:eastAsia="ＭＳ ゴシック" w:hAnsi="ＭＳ ゴシック" w:cs="ＭＳ ゴシック" w:hint="eastAsia"/>
          <w:b/>
          <w:color w:val="365F91" w:themeColor="accent1" w:themeShade="BF"/>
          <w:sz w:val="24"/>
          <w:szCs w:val="24"/>
        </w:rPr>
        <w:t>■</w:t>
      </w:r>
      <w:r w:rsidR="00000000" w:rsidRPr="0063797B">
        <w:rPr>
          <w:rFonts w:eastAsia="Calibri"/>
          <w:b/>
          <w:color w:val="365F91" w:themeColor="accent1" w:themeShade="BF"/>
          <w:sz w:val="24"/>
          <w:szCs w:val="24"/>
        </w:rPr>
        <w:t>17h</w:t>
      </w:r>
      <w:r w:rsidR="002845FB" w:rsidRPr="0063797B">
        <w:rPr>
          <w:rFonts w:eastAsia="Calibri"/>
          <w:b/>
          <w:color w:val="365F91" w:themeColor="accent1" w:themeShade="BF"/>
          <w:sz w:val="24"/>
          <w:szCs w:val="24"/>
        </w:rPr>
        <w:t>30</w:t>
      </w:r>
      <w:r w:rsidR="00000000" w:rsidRPr="0063797B">
        <w:rPr>
          <w:rFonts w:eastAsia="Calibri"/>
          <w:b/>
          <w:color w:val="365F91" w:themeColor="accent1" w:themeShade="BF"/>
          <w:sz w:val="24"/>
          <w:szCs w:val="24"/>
        </w:rPr>
        <w:t>-1</w:t>
      </w:r>
      <w:r w:rsidR="002845FB" w:rsidRPr="0063797B">
        <w:rPr>
          <w:rFonts w:eastAsia="Calibri"/>
          <w:b/>
          <w:color w:val="365F91" w:themeColor="accent1" w:themeShade="BF"/>
          <w:sz w:val="24"/>
          <w:szCs w:val="24"/>
        </w:rPr>
        <w:t>8h</w:t>
      </w:r>
      <w:r w:rsidR="00000000" w:rsidRPr="0063797B">
        <w:rPr>
          <w:rFonts w:eastAsia="Calibri"/>
          <w:b/>
          <w:color w:val="365F91" w:themeColor="accent1" w:themeShade="BF"/>
          <w:sz w:val="24"/>
          <w:szCs w:val="24"/>
        </w:rPr>
        <w:t xml:space="preserve"> : Guilhem CASSAGNES, en distanciel </w:t>
      </w:r>
    </w:p>
    <w:p w14:paraId="00000066" w14:textId="3403E0E1" w:rsidR="00155321" w:rsidRPr="00E42BE9" w:rsidRDefault="00000000" w:rsidP="00420FAF">
      <w:pPr>
        <w:shd w:val="clear" w:color="auto" w:fill="FFFFFF"/>
        <w:adjustRightInd w:val="0"/>
        <w:snapToGrid w:val="0"/>
        <w:spacing w:line="240" w:lineRule="auto"/>
        <w:jc w:val="both"/>
        <w:rPr>
          <w:rFonts w:ascii="Times New Roman" w:eastAsia="Calibri" w:hAnsi="Times New Roman" w:cs="Times New Roman"/>
          <w:b/>
          <w:bCs/>
          <w:sz w:val="24"/>
          <w:szCs w:val="24"/>
        </w:rPr>
      </w:pPr>
      <w:r w:rsidRPr="00997BBB">
        <w:rPr>
          <w:rFonts w:ascii="Times New Roman" w:eastAsia="Calibri" w:hAnsi="Times New Roman" w:cs="Times New Roman"/>
          <w:b/>
          <w:bCs/>
          <w:sz w:val="24"/>
          <w:szCs w:val="24"/>
        </w:rPr>
        <w:t xml:space="preserve">Benny </w:t>
      </w:r>
      <w:proofErr w:type="spellStart"/>
      <w:r w:rsidRPr="00997BBB">
        <w:rPr>
          <w:rFonts w:ascii="Times New Roman" w:eastAsia="Calibri" w:hAnsi="Times New Roman" w:cs="Times New Roman"/>
          <w:b/>
          <w:bCs/>
          <w:sz w:val="24"/>
          <w:szCs w:val="24"/>
        </w:rPr>
        <w:t>Soebardja</w:t>
      </w:r>
      <w:proofErr w:type="spellEnd"/>
      <w:r w:rsidRPr="00997BBB">
        <w:rPr>
          <w:rFonts w:ascii="Times New Roman" w:eastAsia="Calibri" w:hAnsi="Times New Roman" w:cs="Times New Roman"/>
          <w:b/>
          <w:bCs/>
          <w:sz w:val="24"/>
          <w:szCs w:val="24"/>
        </w:rPr>
        <w:t>, la voix rebelle de l</w:t>
      </w:r>
      <w:r w:rsidR="004D220F">
        <w:rPr>
          <w:rFonts w:ascii="Times New Roman" w:eastAsia="Calibri" w:hAnsi="Times New Roman" w:cs="Times New Roman"/>
          <w:b/>
          <w:bCs/>
          <w:sz w:val="24"/>
          <w:szCs w:val="24"/>
        </w:rPr>
        <w:t>’</w:t>
      </w:r>
      <w:r w:rsidRPr="00997BBB">
        <w:rPr>
          <w:rFonts w:ascii="Times New Roman" w:eastAsia="Calibri" w:hAnsi="Times New Roman" w:cs="Times New Roman"/>
          <w:b/>
          <w:bCs/>
          <w:sz w:val="24"/>
          <w:szCs w:val="24"/>
        </w:rPr>
        <w:t>Ordre nouveau</w:t>
      </w:r>
    </w:p>
    <w:p w14:paraId="26780056" w14:textId="77777777" w:rsidR="00D5041F" w:rsidRDefault="00D5041F" w:rsidP="00420FAF">
      <w:pPr>
        <w:adjustRightInd w:val="0"/>
        <w:snapToGrid w:val="0"/>
        <w:spacing w:line="240" w:lineRule="auto"/>
        <w:jc w:val="both"/>
        <w:rPr>
          <w:rFonts w:eastAsia="Calibri"/>
          <w:b/>
          <w:color w:val="365F91" w:themeColor="accent1" w:themeShade="BF"/>
          <w:sz w:val="24"/>
          <w:szCs w:val="24"/>
        </w:rPr>
      </w:pPr>
    </w:p>
    <w:p w14:paraId="2D52C839" w14:textId="64B1BCA1" w:rsidR="00704C3E" w:rsidRPr="00E42BE9" w:rsidRDefault="00D5041F" w:rsidP="00420FAF">
      <w:pPr>
        <w:adjustRightInd w:val="0"/>
        <w:snapToGrid w:val="0"/>
        <w:spacing w:line="240" w:lineRule="auto"/>
        <w:jc w:val="both"/>
        <w:rPr>
          <w:rFonts w:eastAsia="Calibri"/>
          <w:b/>
          <w:color w:val="365F91" w:themeColor="accent1" w:themeShade="BF"/>
          <w:sz w:val="24"/>
          <w:szCs w:val="24"/>
        </w:rPr>
      </w:pPr>
      <w:r>
        <w:rPr>
          <w:rFonts w:ascii="ＭＳ ゴシック" w:eastAsia="ＭＳ ゴシック" w:hAnsi="ＭＳ ゴシック" w:cs="ＭＳ ゴシック" w:hint="eastAsia"/>
          <w:b/>
          <w:color w:val="365F91" w:themeColor="accent1" w:themeShade="BF"/>
          <w:sz w:val="24"/>
          <w:szCs w:val="24"/>
        </w:rPr>
        <w:t>■</w:t>
      </w:r>
      <w:r w:rsidR="002845FB" w:rsidRPr="0063797B">
        <w:rPr>
          <w:rFonts w:eastAsia="Calibri"/>
          <w:b/>
          <w:color w:val="365F91" w:themeColor="accent1" w:themeShade="BF"/>
          <w:sz w:val="24"/>
          <w:szCs w:val="24"/>
        </w:rPr>
        <w:t>18h-18h30 : Sabine TREBINJAC</w:t>
      </w:r>
    </w:p>
    <w:p w14:paraId="0000006D" w14:textId="74715FF0" w:rsidR="00155321" w:rsidRPr="00E42BE9" w:rsidRDefault="00000000" w:rsidP="00420FAF">
      <w:pPr>
        <w:adjustRightInd w:val="0"/>
        <w:snapToGrid w:val="0"/>
        <w:spacing w:line="240" w:lineRule="auto"/>
        <w:jc w:val="both"/>
        <w:rPr>
          <w:rFonts w:ascii="Times New Roman" w:eastAsia="Calibri" w:hAnsi="Times New Roman" w:cs="Times New Roman"/>
          <w:b/>
          <w:bCs/>
          <w:sz w:val="24"/>
          <w:szCs w:val="24"/>
        </w:rPr>
      </w:pPr>
      <w:r w:rsidRPr="00704C3E">
        <w:rPr>
          <w:rFonts w:ascii="Times New Roman" w:eastAsia="Calibri" w:hAnsi="Times New Roman" w:cs="Times New Roman"/>
          <w:b/>
          <w:bCs/>
          <w:sz w:val="24"/>
          <w:szCs w:val="24"/>
        </w:rPr>
        <w:t>La musique ouïgoure</w:t>
      </w:r>
      <w:r w:rsidR="00F30733">
        <w:rPr>
          <w:rFonts w:ascii="Times New Roman" w:eastAsia="Calibri" w:hAnsi="Times New Roman" w:cs="Times New Roman"/>
          <w:b/>
          <w:bCs/>
          <w:sz w:val="24"/>
          <w:szCs w:val="24"/>
        </w:rPr>
        <w:t> </w:t>
      </w:r>
      <w:r w:rsidRPr="00704C3E">
        <w:rPr>
          <w:rFonts w:ascii="Times New Roman" w:eastAsia="Calibri" w:hAnsi="Times New Roman" w:cs="Times New Roman"/>
          <w:b/>
          <w:bCs/>
          <w:sz w:val="24"/>
          <w:szCs w:val="24"/>
        </w:rPr>
        <w:t>:</w:t>
      </w:r>
      <w:r w:rsidR="00F30733">
        <w:rPr>
          <w:rFonts w:ascii="Times New Roman" w:eastAsia="Calibri" w:hAnsi="Times New Roman" w:cs="Times New Roman"/>
          <w:b/>
          <w:bCs/>
          <w:sz w:val="24"/>
          <w:szCs w:val="24"/>
        </w:rPr>
        <w:t xml:space="preserve"> </w:t>
      </w:r>
      <w:r w:rsidRPr="00704C3E">
        <w:rPr>
          <w:rFonts w:ascii="Times New Roman" w:eastAsia="Calibri" w:hAnsi="Times New Roman" w:cs="Times New Roman"/>
          <w:b/>
          <w:bCs/>
          <w:sz w:val="24"/>
          <w:szCs w:val="24"/>
        </w:rPr>
        <w:t>du traditionalisme d</w:t>
      </w:r>
      <w:r w:rsidR="004D220F">
        <w:rPr>
          <w:rFonts w:ascii="Times New Roman" w:eastAsia="Calibri" w:hAnsi="Times New Roman" w:cs="Times New Roman"/>
          <w:b/>
          <w:bCs/>
          <w:sz w:val="24"/>
          <w:szCs w:val="24"/>
        </w:rPr>
        <w:t>’</w:t>
      </w:r>
      <w:r w:rsidR="00B44A50">
        <w:rPr>
          <w:rFonts w:ascii="Times New Roman" w:eastAsia="Calibri" w:hAnsi="Times New Roman" w:cs="Times New Roman"/>
          <w:b/>
          <w:bCs/>
          <w:sz w:val="24"/>
          <w:szCs w:val="24"/>
        </w:rPr>
        <w:t>É</w:t>
      </w:r>
      <w:r w:rsidRPr="00704C3E">
        <w:rPr>
          <w:rFonts w:ascii="Times New Roman" w:eastAsia="Calibri" w:hAnsi="Times New Roman" w:cs="Times New Roman"/>
          <w:b/>
          <w:bCs/>
          <w:sz w:val="24"/>
          <w:szCs w:val="24"/>
        </w:rPr>
        <w:t xml:space="preserve">tat au </w:t>
      </w:r>
      <w:proofErr w:type="spellStart"/>
      <w:r w:rsidRPr="00704C3E">
        <w:rPr>
          <w:rFonts w:ascii="Times New Roman" w:eastAsia="Calibri" w:hAnsi="Times New Roman" w:cs="Times New Roman"/>
          <w:b/>
          <w:bCs/>
          <w:sz w:val="24"/>
          <w:szCs w:val="24"/>
        </w:rPr>
        <w:t>civilicide</w:t>
      </w:r>
      <w:proofErr w:type="spellEnd"/>
      <w:r w:rsidRPr="00704C3E">
        <w:rPr>
          <w:rFonts w:ascii="Times New Roman" w:eastAsia="Calibri" w:hAnsi="Times New Roman" w:cs="Times New Roman"/>
          <w:b/>
          <w:bCs/>
          <w:sz w:val="24"/>
          <w:szCs w:val="24"/>
        </w:rPr>
        <w:t>, une tradition musicale à l</w:t>
      </w:r>
      <w:r w:rsidR="004D220F">
        <w:rPr>
          <w:rFonts w:ascii="Times New Roman" w:eastAsia="Calibri" w:hAnsi="Times New Roman" w:cs="Times New Roman"/>
          <w:b/>
          <w:bCs/>
          <w:sz w:val="24"/>
          <w:szCs w:val="24"/>
        </w:rPr>
        <w:t>’</w:t>
      </w:r>
      <w:r w:rsidRPr="00704C3E">
        <w:rPr>
          <w:rFonts w:ascii="Times New Roman" w:eastAsia="Calibri" w:hAnsi="Times New Roman" w:cs="Times New Roman"/>
          <w:b/>
          <w:bCs/>
          <w:sz w:val="24"/>
          <w:szCs w:val="24"/>
        </w:rPr>
        <w:t>agonie</w:t>
      </w:r>
    </w:p>
    <w:p w14:paraId="40835F2C" w14:textId="77777777" w:rsidR="00ED58FF" w:rsidRDefault="00ED58FF" w:rsidP="00420FAF">
      <w:pPr>
        <w:adjustRightInd w:val="0"/>
        <w:snapToGrid w:val="0"/>
        <w:spacing w:line="240" w:lineRule="auto"/>
        <w:jc w:val="both"/>
        <w:rPr>
          <w:rFonts w:ascii="Times New Roman" w:eastAsia="Calibri" w:hAnsi="Times New Roman" w:cs="Times New Roman"/>
          <w:sz w:val="24"/>
          <w:szCs w:val="24"/>
        </w:rPr>
      </w:pPr>
    </w:p>
    <w:p w14:paraId="00000073" w14:textId="0248DE43" w:rsidR="00155321" w:rsidRPr="00990C2C" w:rsidRDefault="00000000" w:rsidP="00420FAF">
      <w:pPr>
        <w:adjustRightInd w:val="0"/>
        <w:snapToGrid w:val="0"/>
        <w:spacing w:line="240" w:lineRule="auto"/>
        <w:jc w:val="both"/>
        <w:rPr>
          <w:rFonts w:eastAsia="Calibri"/>
          <w:b/>
          <w:color w:val="C0112D"/>
          <w:sz w:val="28"/>
          <w:szCs w:val="28"/>
        </w:rPr>
      </w:pPr>
      <w:r w:rsidRPr="00990C2C">
        <w:rPr>
          <w:rFonts w:eastAsia="Calibri"/>
          <w:b/>
          <w:color w:val="C0112D"/>
          <w:sz w:val="28"/>
          <w:szCs w:val="28"/>
        </w:rPr>
        <w:t>SAMEDI 6 MAI</w:t>
      </w:r>
    </w:p>
    <w:p w14:paraId="00000074" w14:textId="77777777" w:rsidR="00155321" w:rsidRPr="005B5B58" w:rsidRDefault="00155321" w:rsidP="00420FAF">
      <w:pPr>
        <w:adjustRightInd w:val="0"/>
        <w:snapToGrid w:val="0"/>
        <w:spacing w:line="240" w:lineRule="auto"/>
        <w:jc w:val="both"/>
        <w:rPr>
          <w:rFonts w:ascii="Times New Roman" w:eastAsia="Calibri" w:hAnsi="Times New Roman" w:cs="Times New Roman"/>
          <w:sz w:val="24"/>
          <w:szCs w:val="24"/>
        </w:rPr>
      </w:pPr>
    </w:p>
    <w:p w14:paraId="00000075" w14:textId="77777777" w:rsidR="00155321" w:rsidRPr="006530DE" w:rsidRDefault="00000000" w:rsidP="00420FAF">
      <w:pPr>
        <w:adjustRightInd w:val="0"/>
        <w:snapToGrid w:val="0"/>
        <w:spacing w:line="240" w:lineRule="auto"/>
        <w:jc w:val="both"/>
        <w:rPr>
          <w:rFonts w:eastAsia="Calibri"/>
          <w:b/>
          <w:color w:val="666666"/>
          <w:sz w:val="24"/>
          <w:szCs w:val="24"/>
        </w:rPr>
      </w:pPr>
      <w:r w:rsidRPr="006530DE">
        <w:rPr>
          <w:rFonts w:eastAsia="Calibri"/>
          <w:b/>
          <w:color w:val="666666"/>
          <w:sz w:val="24"/>
          <w:szCs w:val="24"/>
        </w:rPr>
        <w:t>9h00-9h30 : accueil</w:t>
      </w:r>
    </w:p>
    <w:p w14:paraId="00000076" w14:textId="77777777" w:rsidR="00155321" w:rsidRPr="005B5B58" w:rsidRDefault="00155321" w:rsidP="00420FAF">
      <w:pPr>
        <w:adjustRightInd w:val="0"/>
        <w:snapToGrid w:val="0"/>
        <w:spacing w:line="240" w:lineRule="auto"/>
        <w:jc w:val="both"/>
        <w:rPr>
          <w:rFonts w:ascii="Times New Roman" w:eastAsia="Calibri" w:hAnsi="Times New Roman" w:cs="Times New Roman"/>
          <w:b/>
          <w:sz w:val="24"/>
          <w:szCs w:val="24"/>
        </w:rPr>
      </w:pPr>
    </w:p>
    <w:p w14:paraId="109F1B45" w14:textId="489A0D79" w:rsidR="005E7936" w:rsidRPr="00E42BE9" w:rsidRDefault="004571A6" w:rsidP="00420FAF">
      <w:pPr>
        <w:adjustRightInd w:val="0"/>
        <w:snapToGrid w:val="0"/>
        <w:spacing w:line="240" w:lineRule="auto"/>
        <w:jc w:val="both"/>
        <w:rPr>
          <w:rFonts w:eastAsia="Calibri"/>
          <w:b/>
          <w:color w:val="365F91" w:themeColor="accent1" w:themeShade="BF"/>
          <w:sz w:val="24"/>
          <w:szCs w:val="24"/>
        </w:rPr>
      </w:pPr>
      <w:r>
        <w:rPr>
          <w:rFonts w:ascii="ＭＳ ゴシック" w:eastAsia="ＭＳ ゴシック" w:hAnsi="ＭＳ ゴシック" w:cs="ＭＳ ゴシック" w:hint="eastAsia"/>
          <w:b/>
          <w:color w:val="365F91" w:themeColor="accent1" w:themeShade="BF"/>
          <w:sz w:val="24"/>
          <w:szCs w:val="24"/>
        </w:rPr>
        <w:t>■</w:t>
      </w:r>
      <w:r w:rsidR="00000000" w:rsidRPr="0063797B">
        <w:rPr>
          <w:rFonts w:eastAsia="Calibri"/>
          <w:b/>
          <w:color w:val="365F91" w:themeColor="accent1" w:themeShade="BF"/>
          <w:sz w:val="24"/>
          <w:szCs w:val="24"/>
        </w:rPr>
        <w:t xml:space="preserve">9h30-10h00 : </w:t>
      </w:r>
      <w:proofErr w:type="spellStart"/>
      <w:r w:rsidR="00000000" w:rsidRPr="0063797B">
        <w:rPr>
          <w:rFonts w:eastAsia="Calibri"/>
          <w:b/>
          <w:color w:val="365F91" w:themeColor="accent1" w:themeShade="BF"/>
          <w:sz w:val="24"/>
          <w:szCs w:val="24"/>
        </w:rPr>
        <w:t>Chiharu</w:t>
      </w:r>
      <w:proofErr w:type="spellEnd"/>
      <w:r w:rsidR="00000000" w:rsidRPr="0063797B">
        <w:rPr>
          <w:rFonts w:eastAsia="Calibri"/>
          <w:b/>
          <w:color w:val="365F91" w:themeColor="accent1" w:themeShade="BF"/>
          <w:sz w:val="24"/>
          <w:szCs w:val="24"/>
        </w:rPr>
        <w:t xml:space="preserve"> CHÛJÔ</w:t>
      </w:r>
    </w:p>
    <w:p w14:paraId="0000007E" w14:textId="0F0DC060" w:rsidR="00155321" w:rsidRPr="00ED58FF" w:rsidRDefault="00000000" w:rsidP="00420FAF">
      <w:pPr>
        <w:adjustRightInd w:val="0"/>
        <w:snapToGrid w:val="0"/>
        <w:spacing w:line="240" w:lineRule="auto"/>
        <w:jc w:val="both"/>
        <w:rPr>
          <w:rFonts w:ascii="Times New Roman" w:eastAsia="Calibri" w:hAnsi="Times New Roman" w:cs="Times New Roman" w:hint="eastAsia"/>
          <w:b/>
          <w:bCs/>
          <w:sz w:val="24"/>
          <w:szCs w:val="24"/>
        </w:rPr>
      </w:pPr>
      <w:r w:rsidRPr="005E7936">
        <w:rPr>
          <w:rFonts w:ascii="Times New Roman" w:eastAsia="Calibri" w:hAnsi="Times New Roman" w:cs="Times New Roman"/>
          <w:b/>
          <w:bCs/>
          <w:sz w:val="24"/>
          <w:szCs w:val="24"/>
        </w:rPr>
        <w:t>Le long chemin de la féminisation ? Une réflexion sur la place des femmes dans l</w:t>
      </w:r>
      <w:r w:rsidR="004D220F">
        <w:rPr>
          <w:rFonts w:ascii="Times New Roman" w:eastAsia="Calibri" w:hAnsi="Times New Roman" w:cs="Times New Roman"/>
          <w:b/>
          <w:bCs/>
          <w:sz w:val="24"/>
          <w:szCs w:val="24"/>
        </w:rPr>
        <w:t>’</w:t>
      </w:r>
      <w:r w:rsidRPr="005E7936">
        <w:rPr>
          <w:rFonts w:ascii="Times New Roman" w:eastAsia="Calibri" w:hAnsi="Times New Roman" w:cs="Times New Roman"/>
          <w:b/>
          <w:bCs/>
          <w:sz w:val="24"/>
          <w:szCs w:val="24"/>
        </w:rPr>
        <w:t>industrie musicale japonaise</w:t>
      </w:r>
    </w:p>
    <w:p w14:paraId="650F6139" w14:textId="77777777" w:rsidR="004571A6" w:rsidRDefault="004571A6" w:rsidP="00420FAF">
      <w:pPr>
        <w:adjustRightInd w:val="0"/>
        <w:snapToGrid w:val="0"/>
        <w:spacing w:line="240" w:lineRule="auto"/>
        <w:jc w:val="both"/>
        <w:rPr>
          <w:rFonts w:eastAsia="Calibri"/>
          <w:b/>
          <w:color w:val="365F91" w:themeColor="accent1" w:themeShade="BF"/>
          <w:sz w:val="24"/>
          <w:szCs w:val="24"/>
        </w:rPr>
      </w:pPr>
    </w:p>
    <w:p w14:paraId="46DBF04B" w14:textId="1A11C4B1" w:rsidR="00F53AAC" w:rsidRPr="004571A6" w:rsidRDefault="004571A6" w:rsidP="00420FAF">
      <w:pPr>
        <w:adjustRightInd w:val="0"/>
        <w:snapToGrid w:val="0"/>
        <w:spacing w:line="240" w:lineRule="auto"/>
        <w:jc w:val="both"/>
        <w:rPr>
          <w:rFonts w:eastAsia="Calibri"/>
          <w:b/>
          <w:color w:val="365F91" w:themeColor="accent1" w:themeShade="BF"/>
          <w:sz w:val="24"/>
          <w:szCs w:val="24"/>
          <w:lang w:val="en-US"/>
        </w:rPr>
      </w:pPr>
      <w:r w:rsidRPr="004571A6">
        <w:rPr>
          <w:rFonts w:ascii="ＭＳ ゴシック" w:eastAsia="ＭＳ ゴシック" w:hAnsi="ＭＳ ゴシック" w:cs="ＭＳ ゴシック" w:hint="eastAsia"/>
          <w:b/>
          <w:color w:val="365F91" w:themeColor="accent1" w:themeShade="BF"/>
          <w:sz w:val="24"/>
          <w:szCs w:val="24"/>
          <w:lang w:val="en-US"/>
        </w:rPr>
        <w:t>■</w:t>
      </w:r>
      <w:r w:rsidR="00000000" w:rsidRPr="004571A6">
        <w:rPr>
          <w:rFonts w:eastAsia="Calibri"/>
          <w:b/>
          <w:color w:val="365F91" w:themeColor="accent1" w:themeShade="BF"/>
          <w:sz w:val="24"/>
          <w:szCs w:val="24"/>
          <w:lang w:val="en-US"/>
        </w:rPr>
        <w:t xml:space="preserve">10h00-10h30 : Marie BUSCATTO </w:t>
      </w:r>
    </w:p>
    <w:p w14:paraId="00000081" w14:textId="2CB1825E" w:rsidR="00155321" w:rsidRPr="00E42BE9" w:rsidRDefault="00000000" w:rsidP="00420FAF">
      <w:pPr>
        <w:shd w:val="clear" w:color="auto" w:fill="FFFFFF"/>
        <w:adjustRightInd w:val="0"/>
        <w:snapToGrid w:val="0"/>
        <w:spacing w:line="240" w:lineRule="auto"/>
        <w:jc w:val="both"/>
        <w:rPr>
          <w:rFonts w:ascii="Times New Roman" w:eastAsia="Calibri" w:hAnsi="Times New Roman" w:cs="Times New Roman"/>
          <w:b/>
          <w:bCs/>
          <w:sz w:val="24"/>
          <w:szCs w:val="24"/>
        </w:rPr>
      </w:pPr>
      <w:r w:rsidRPr="00F53AAC">
        <w:rPr>
          <w:rFonts w:ascii="Times New Roman" w:eastAsia="Calibri" w:hAnsi="Times New Roman" w:cs="Times New Roman"/>
          <w:b/>
          <w:bCs/>
          <w:sz w:val="24"/>
          <w:szCs w:val="24"/>
        </w:rPr>
        <w:t>La féminisation paradoxale du monde du jazz japonais</w:t>
      </w:r>
    </w:p>
    <w:p w14:paraId="00000085" w14:textId="77777777" w:rsidR="00155321" w:rsidRPr="005B5B58" w:rsidRDefault="00155321" w:rsidP="00420FAF">
      <w:pPr>
        <w:adjustRightInd w:val="0"/>
        <w:snapToGrid w:val="0"/>
        <w:spacing w:line="240" w:lineRule="auto"/>
        <w:jc w:val="both"/>
        <w:rPr>
          <w:rFonts w:ascii="Times New Roman" w:eastAsia="Calibri" w:hAnsi="Times New Roman" w:cs="Times New Roman"/>
          <w:sz w:val="24"/>
          <w:szCs w:val="24"/>
          <w:lang w:val="en-US"/>
        </w:rPr>
      </w:pPr>
    </w:p>
    <w:p w14:paraId="00000086" w14:textId="36B36CE1" w:rsidR="00155321" w:rsidRPr="00ED58FF" w:rsidRDefault="004571A6" w:rsidP="00420FAF">
      <w:pPr>
        <w:adjustRightInd w:val="0"/>
        <w:snapToGrid w:val="0"/>
        <w:spacing w:line="240" w:lineRule="auto"/>
        <w:jc w:val="both"/>
        <w:rPr>
          <w:rFonts w:eastAsia="Calibri"/>
          <w:b/>
          <w:color w:val="365F91" w:themeColor="accent1" w:themeShade="BF"/>
          <w:sz w:val="24"/>
          <w:szCs w:val="24"/>
          <w:lang w:val="fr-FR"/>
        </w:rPr>
      </w:pPr>
      <w:r>
        <w:rPr>
          <w:rFonts w:ascii="ＭＳ ゴシック" w:eastAsia="ＭＳ ゴシック" w:hAnsi="ＭＳ ゴシック" w:cs="ＭＳ ゴシック" w:hint="eastAsia"/>
          <w:b/>
          <w:color w:val="365F91" w:themeColor="accent1" w:themeShade="BF"/>
          <w:sz w:val="24"/>
          <w:szCs w:val="24"/>
        </w:rPr>
        <w:t>■</w:t>
      </w:r>
      <w:r w:rsidR="00000000" w:rsidRPr="00ED58FF">
        <w:rPr>
          <w:rFonts w:eastAsia="Calibri"/>
          <w:b/>
          <w:color w:val="365F91" w:themeColor="accent1" w:themeShade="BF"/>
          <w:sz w:val="24"/>
          <w:szCs w:val="24"/>
          <w:lang w:val="fr-FR"/>
        </w:rPr>
        <w:t>10h30-11h00 : Marie LAUREILLARD</w:t>
      </w:r>
    </w:p>
    <w:p w14:paraId="00000087" w14:textId="77777777" w:rsidR="00155321" w:rsidRPr="00ED58FF" w:rsidRDefault="00000000" w:rsidP="00420FAF">
      <w:pPr>
        <w:adjustRightInd w:val="0"/>
        <w:snapToGrid w:val="0"/>
        <w:spacing w:line="240" w:lineRule="auto"/>
        <w:jc w:val="both"/>
        <w:rPr>
          <w:rFonts w:ascii="Times New Roman" w:eastAsia="Calibri" w:hAnsi="Times New Roman" w:cs="Times New Roman"/>
          <w:b/>
          <w:bCs/>
          <w:sz w:val="24"/>
          <w:szCs w:val="24"/>
          <w:lang w:val="fr-FR"/>
        </w:rPr>
      </w:pPr>
      <w:r w:rsidRPr="00ED58FF">
        <w:rPr>
          <w:rFonts w:ascii="Times New Roman" w:eastAsia="Calibri" w:hAnsi="Times New Roman" w:cs="Times New Roman"/>
          <w:b/>
          <w:bCs/>
          <w:sz w:val="24"/>
          <w:szCs w:val="24"/>
          <w:lang w:val="fr-FR"/>
        </w:rPr>
        <w:t>Les chansons écologiques de Chung Yung-</w:t>
      </w:r>
      <w:proofErr w:type="spellStart"/>
      <w:r w:rsidRPr="00ED58FF">
        <w:rPr>
          <w:rFonts w:ascii="Times New Roman" w:eastAsia="Calibri" w:hAnsi="Times New Roman" w:cs="Times New Roman"/>
          <w:b/>
          <w:bCs/>
          <w:sz w:val="24"/>
          <w:szCs w:val="24"/>
          <w:lang w:val="fr-FR"/>
        </w:rPr>
        <w:t>feng</w:t>
      </w:r>
      <w:proofErr w:type="spellEnd"/>
      <w:r w:rsidRPr="00ED58FF">
        <w:rPr>
          <w:rFonts w:ascii="Times New Roman" w:eastAsia="Calibri" w:hAnsi="Times New Roman" w:cs="Times New Roman"/>
          <w:b/>
          <w:bCs/>
          <w:sz w:val="24"/>
          <w:szCs w:val="24"/>
          <w:lang w:val="fr-FR"/>
        </w:rPr>
        <w:t xml:space="preserve"> et Lin Sheng-Xiang à Taiwan</w:t>
      </w:r>
    </w:p>
    <w:p w14:paraId="5FEDB26E" w14:textId="77777777" w:rsidR="004571A6" w:rsidRDefault="004571A6" w:rsidP="00420FAF">
      <w:pPr>
        <w:adjustRightInd w:val="0"/>
        <w:snapToGrid w:val="0"/>
        <w:spacing w:line="240" w:lineRule="auto"/>
        <w:jc w:val="both"/>
        <w:rPr>
          <w:rFonts w:eastAsia="Calibri"/>
          <w:b/>
          <w:color w:val="666666"/>
          <w:sz w:val="24"/>
          <w:szCs w:val="24"/>
        </w:rPr>
      </w:pPr>
      <w:bookmarkStart w:id="0" w:name="_5vih7y9vzpum" w:colFirst="0" w:colLast="0"/>
      <w:bookmarkEnd w:id="0"/>
    </w:p>
    <w:p w14:paraId="0000008C" w14:textId="1C64BE85" w:rsidR="00155321" w:rsidRPr="006530DE" w:rsidRDefault="00000000" w:rsidP="00420FAF">
      <w:pPr>
        <w:adjustRightInd w:val="0"/>
        <w:snapToGrid w:val="0"/>
        <w:spacing w:line="240" w:lineRule="auto"/>
        <w:jc w:val="both"/>
        <w:rPr>
          <w:rFonts w:eastAsia="Calibri"/>
          <w:b/>
          <w:color w:val="666666"/>
          <w:sz w:val="24"/>
          <w:szCs w:val="24"/>
        </w:rPr>
      </w:pPr>
      <w:r w:rsidRPr="006530DE">
        <w:rPr>
          <w:rFonts w:eastAsia="Calibri"/>
          <w:b/>
          <w:color w:val="666666"/>
          <w:sz w:val="24"/>
          <w:szCs w:val="24"/>
        </w:rPr>
        <w:t xml:space="preserve">11h00-11h15 : </w:t>
      </w:r>
      <w:r w:rsidR="0048625E" w:rsidRPr="006530DE">
        <w:rPr>
          <w:rFonts w:eastAsia="Calibri"/>
          <w:b/>
          <w:color w:val="666666"/>
          <w:sz w:val="24"/>
          <w:szCs w:val="24"/>
        </w:rPr>
        <w:t>pause-café</w:t>
      </w:r>
    </w:p>
    <w:p w14:paraId="0000008D" w14:textId="77777777" w:rsidR="00155321" w:rsidRPr="005B5B58" w:rsidRDefault="00155321" w:rsidP="00420FAF">
      <w:pPr>
        <w:adjustRightInd w:val="0"/>
        <w:snapToGrid w:val="0"/>
        <w:spacing w:line="240" w:lineRule="auto"/>
        <w:jc w:val="both"/>
        <w:rPr>
          <w:rFonts w:ascii="Times New Roman" w:eastAsia="Calibri" w:hAnsi="Times New Roman" w:cs="Times New Roman"/>
          <w:sz w:val="24"/>
          <w:szCs w:val="24"/>
        </w:rPr>
      </w:pPr>
    </w:p>
    <w:p w14:paraId="0000008E" w14:textId="09FE0CCA" w:rsidR="00155321" w:rsidRPr="0063797B" w:rsidRDefault="00B123AE" w:rsidP="00420FAF">
      <w:pPr>
        <w:adjustRightInd w:val="0"/>
        <w:snapToGrid w:val="0"/>
        <w:spacing w:line="240" w:lineRule="auto"/>
        <w:jc w:val="both"/>
        <w:rPr>
          <w:rFonts w:eastAsia="Calibri"/>
          <w:b/>
          <w:color w:val="365F91" w:themeColor="accent1" w:themeShade="BF"/>
          <w:sz w:val="24"/>
          <w:szCs w:val="24"/>
        </w:rPr>
      </w:pPr>
      <w:r>
        <w:rPr>
          <w:rFonts w:ascii="ＭＳ ゴシック" w:eastAsia="ＭＳ ゴシック" w:hAnsi="ＭＳ ゴシック" w:cs="ＭＳ ゴシック" w:hint="eastAsia"/>
          <w:b/>
          <w:color w:val="365F91" w:themeColor="accent1" w:themeShade="BF"/>
          <w:sz w:val="24"/>
          <w:szCs w:val="24"/>
        </w:rPr>
        <w:t>■</w:t>
      </w:r>
      <w:r w:rsidR="00000000" w:rsidRPr="0063797B">
        <w:rPr>
          <w:rFonts w:eastAsia="Calibri"/>
          <w:b/>
          <w:color w:val="365F91" w:themeColor="accent1" w:themeShade="BF"/>
          <w:sz w:val="24"/>
          <w:szCs w:val="24"/>
        </w:rPr>
        <w:t xml:space="preserve">11h15-11h45 : Catherine CAPDEVILLE-ZENG </w:t>
      </w:r>
    </w:p>
    <w:p w14:paraId="00000090" w14:textId="1364192E" w:rsidR="00155321" w:rsidRPr="00487483" w:rsidRDefault="00000000" w:rsidP="00420FAF">
      <w:pPr>
        <w:adjustRightInd w:val="0"/>
        <w:snapToGrid w:val="0"/>
        <w:spacing w:line="240" w:lineRule="auto"/>
        <w:jc w:val="both"/>
        <w:rPr>
          <w:rFonts w:ascii="Times New Roman" w:eastAsia="Calibri" w:hAnsi="Times New Roman" w:cs="Times New Roman"/>
          <w:b/>
          <w:bCs/>
          <w:sz w:val="24"/>
          <w:szCs w:val="24"/>
        </w:rPr>
      </w:pPr>
      <w:r w:rsidRPr="00641A71">
        <w:rPr>
          <w:rFonts w:ascii="Times New Roman" w:eastAsia="Calibri" w:hAnsi="Times New Roman" w:cs="Times New Roman"/>
          <w:b/>
          <w:bCs/>
          <w:sz w:val="24"/>
          <w:szCs w:val="24"/>
        </w:rPr>
        <w:t xml:space="preserve">Les gens de musique en Chine – depuis les </w:t>
      </w:r>
      <w:proofErr w:type="spellStart"/>
      <w:r w:rsidRPr="00641A71">
        <w:rPr>
          <w:rFonts w:ascii="Times New Roman" w:eastAsia="Calibri" w:hAnsi="Times New Roman" w:cs="Times New Roman"/>
          <w:b/>
          <w:bCs/>
          <w:i/>
          <w:sz w:val="24"/>
          <w:szCs w:val="24"/>
        </w:rPr>
        <w:t>yuehu</w:t>
      </w:r>
      <w:proofErr w:type="spellEnd"/>
      <w:r w:rsidRPr="00641A71">
        <w:rPr>
          <w:rFonts w:ascii="Times New Roman" w:eastAsia="Calibri" w:hAnsi="Times New Roman" w:cs="Times New Roman"/>
          <w:b/>
          <w:bCs/>
          <w:sz w:val="24"/>
          <w:szCs w:val="24"/>
        </w:rPr>
        <w:t xml:space="preserve"> </w:t>
      </w:r>
      <w:r w:rsidRPr="00641A71">
        <w:rPr>
          <w:rFonts w:ascii="Times New Roman" w:eastAsia="Microsoft JhengHei" w:hAnsi="Times New Roman" w:cs="Times New Roman"/>
          <w:b/>
          <w:bCs/>
        </w:rPr>
        <w:t>乐户</w:t>
      </w:r>
      <w:r w:rsidRPr="00641A71">
        <w:rPr>
          <w:rFonts w:ascii="Times New Roman" w:eastAsia="Calibri" w:hAnsi="Times New Roman" w:cs="Times New Roman"/>
          <w:b/>
          <w:bCs/>
          <w:sz w:val="24"/>
          <w:szCs w:val="24"/>
        </w:rPr>
        <w:t>aux acteurs de théâtre et amateurs d</w:t>
      </w:r>
      <w:r w:rsidR="004D220F" w:rsidRPr="00641A71">
        <w:rPr>
          <w:rFonts w:ascii="Times New Roman" w:eastAsia="Calibri" w:hAnsi="Times New Roman" w:cs="Times New Roman"/>
          <w:b/>
          <w:bCs/>
          <w:sz w:val="24"/>
          <w:szCs w:val="24"/>
        </w:rPr>
        <w:t>’</w:t>
      </w:r>
      <w:r w:rsidRPr="00641A71">
        <w:rPr>
          <w:rFonts w:ascii="Times New Roman" w:eastAsia="Calibri" w:hAnsi="Times New Roman" w:cs="Times New Roman"/>
          <w:b/>
          <w:bCs/>
          <w:sz w:val="24"/>
          <w:szCs w:val="24"/>
        </w:rPr>
        <w:t>aujourd</w:t>
      </w:r>
      <w:r w:rsidR="004D220F" w:rsidRPr="00641A71">
        <w:rPr>
          <w:rFonts w:ascii="Times New Roman" w:eastAsia="Calibri" w:hAnsi="Times New Roman" w:cs="Times New Roman"/>
          <w:b/>
          <w:bCs/>
          <w:sz w:val="24"/>
          <w:szCs w:val="24"/>
        </w:rPr>
        <w:t>’</w:t>
      </w:r>
      <w:r w:rsidRPr="00641A71">
        <w:rPr>
          <w:rFonts w:ascii="Times New Roman" w:eastAsia="Calibri" w:hAnsi="Times New Roman" w:cs="Times New Roman"/>
          <w:b/>
          <w:bCs/>
          <w:sz w:val="24"/>
          <w:szCs w:val="24"/>
        </w:rPr>
        <w:t>hui, en passant par les musiciens de rock des années 1980 et 1990</w:t>
      </w:r>
    </w:p>
    <w:p w14:paraId="41EFEDF1" w14:textId="77777777" w:rsidR="0028646C" w:rsidRDefault="0028646C" w:rsidP="00420FAF">
      <w:pPr>
        <w:adjustRightInd w:val="0"/>
        <w:snapToGrid w:val="0"/>
        <w:spacing w:line="240" w:lineRule="auto"/>
        <w:jc w:val="both"/>
        <w:rPr>
          <w:rFonts w:ascii="ＭＳ ゴシック" w:eastAsia="ＭＳ ゴシック" w:hAnsi="ＭＳ ゴシック" w:cs="ＭＳ ゴシック"/>
          <w:b/>
          <w:color w:val="365F91" w:themeColor="accent1" w:themeShade="BF"/>
          <w:sz w:val="24"/>
          <w:szCs w:val="24"/>
        </w:rPr>
      </w:pPr>
    </w:p>
    <w:p w14:paraId="00000098" w14:textId="4A553570" w:rsidR="00155321" w:rsidRPr="005B5B58" w:rsidRDefault="00B123AE" w:rsidP="00420FAF">
      <w:pPr>
        <w:adjustRightInd w:val="0"/>
        <w:snapToGrid w:val="0"/>
        <w:spacing w:line="240" w:lineRule="auto"/>
        <w:jc w:val="both"/>
        <w:rPr>
          <w:rFonts w:ascii="Times New Roman" w:eastAsia="Calibri" w:hAnsi="Times New Roman" w:cs="Times New Roman"/>
          <w:b/>
          <w:sz w:val="24"/>
          <w:szCs w:val="24"/>
        </w:rPr>
      </w:pPr>
      <w:r>
        <w:rPr>
          <w:rFonts w:ascii="ＭＳ ゴシック" w:eastAsia="ＭＳ ゴシック" w:hAnsi="ＭＳ ゴシック" w:cs="ＭＳ ゴシック" w:hint="eastAsia"/>
          <w:b/>
          <w:color w:val="365F91" w:themeColor="accent1" w:themeShade="BF"/>
          <w:sz w:val="24"/>
          <w:szCs w:val="24"/>
        </w:rPr>
        <w:t>■</w:t>
      </w:r>
      <w:r w:rsidR="00000000" w:rsidRPr="0063797B">
        <w:rPr>
          <w:rFonts w:eastAsia="Calibri"/>
          <w:b/>
          <w:color w:val="365F91" w:themeColor="accent1" w:themeShade="BF"/>
          <w:sz w:val="24"/>
          <w:szCs w:val="24"/>
        </w:rPr>
        <w:t xml:space="preserve">11h45-12h15 : Grégoire BIENVENU </w:t>
      </w:r>
    </w:p>
    <w:p w14:paraId="0000009A" w14:textId="794099CC" w:rsidR="00155321" w:rsidRPr="007F44F4" w:rsidRDefault="00D52F77" w:rsidP="00420FAF">
      <w:pPr>
        <w:adjustRightInd w:val="0"/>
        <w:snapToGrid w:val="0"/>
        <w:spacing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w:t>
      </w:r>
      <w:r w:rsidRPr="00D52F77">
        <w:rPr>
          <w:rFonts w:ascii="Times New Roman" w:eastAsia="Calibri" w:hAnsi="Times New Roman" w:cs="Times New Roman"/>
          <w:b/>
          <w:bCs/>
          <w:sz w:val="24"/>
          <w:szCs w:val="24"/>
        </w:rPr>
        <w:t>Rendre le rap acceptable</w:t>
      </w:r>
      <w:r>
        <w:rPr>
          <w:rFonts w:ascii="Times New Roman" w:eastAsia="Calibri" w:hAnsi="Times New Roman" w:cs="Times New Roman"/>
          <w:b/>
          <w:bCs/>
          <w:sz w:val="24"/>
          <w:szCs w:val="24"/>
        </w:rPr>
        <w:t> »</w:t>
      </w:r>
      <w:r w:rsidR="006E548B" w:rsidRPr="00D52F77">
        <w:rPr>
          <w:rFonts w:ascii="Times New Roman" w:eastAsia="Calibri" w:hAnsi="Times New Roman" w:cs="Times New Roman"/>
          <w:b/>
          <w:bCs/>
          <w:sz w:val="24"/>
          <w:szCs w:val="24"/>
        </w:rPr>
        <w:t xml:space="preserve"> :</w:t>
      </w:r>
      <w:r w:rsidRPr="00D52F77">
        <w:rPr>
          <w:rFonts w:ascii="Times New Roman" w:eastAsia="Calibri" w:hAnsi="Times New Roman" w:cs="Times New Roman"/>
          <w:b/>
          <w:bCs/>
          <w:sz w:val="24"/>
          <w:szCs w:val="24"/>
        </w:rPr>
        <w:t xml:space="preserve"> légitimation, censure et négociations stratégiques </w:t>
      </w:r>
      <w:r w:rsidRPr="00D52F77">
        <w:rPr>
          <w:rFonts w:ascii="Times New Roman" w:eastAsia="Calibri" w:hAnsi="Times New Roman" w:cs="Times New Roman"/>
          <w:b/>
          <w:bCs/>
          <w:sz w:val="24"/>
          <w:szCs w:val="24"/>
        </w:rPr>
        <w:br/>
        <w:t>dans les émissions de divertissement chinoises</w:t>
      </w:r>
    </w:p>
    <w:p w14:paraId="7B1D5BAB" w14:textId="77777777" w:rsidR="0028646C" w:rsidRDefault="0028646C" w:rsidP="00420FAF">
      <w:pPr>
        <w:adjustRightInd w:val="0"/>
        <w:snapToGrid w:val="0"/>
        <w:spacing w:line="240" w:lineRule="auto"/>
        <w:jc w:val="both"/>
        <w:rPr>
          <w:rFonts w:ascii="ＭＳ ゴシック" w:eastAsia="ＭＳ ゴシック" w:hAnsi="ＭＳ ゴシック" w:cs="ＭＳ ゴシック"/>
          <w:b/>
          <w:color w:val="365F91" w:themeColor="accent1" w:themeShade="BF"/>
          <w:sz w:val="24"/>
          <w:szCs w:val="24"/>
          <w:lang w:val="en-US"/>
        </w:rPr>
      </w:pPr>
    </w:p>
    <w:p w14:paraId="0000009E" w14:textId="2C8811BD" w:rsidR="00155321" w:rsidRPr="0028646C" w:rsidRDefault="00B123AE" w:rsidP="00420FAF">
      <w:pPr>
        <w:adjustRightInd w:val="0"/>
        <w:snapToGrid w:val="0"/>
        <w:spacing w:line="240" w:lineRule="auto"/>
        <w:jc w:val="both"/>
        <w:rPr>
          <w:rFonts w:eastAsia="Calibri"/>
          <w:b/>
          <w:color w:val="365F91" w:themeColor="accent1" w:themeShade="BF"/>
          <w:sz w:val="24"/>
          <w:szCs w:val="24"/>
          <w:lang w:val="en-US"/>
        </w:rPr>
      </w:pPr>
      <w:r w:rsidRPr="0028646C">
        <w:rPr>
          <w:rFonts w:ascii="ＭＳ ゴシック" w:eastAsia="ＭＳ ゴシック" w:hAnsi="ＭＳ ゴシック" w:cs="ＭＳ ゴシック" w:hint="eastAsia"/>
          <w:b/>
          <w:color w:val="365F91" w:themeColor="accent1" w:themeShade="BF"/>
          <w:sz w:val="24"/>
          <w:szCs w:val="24"/>
          <w:lang w:val="en-US"/>
        </w:rPr>
        <w:t>■</w:t>
      </w:r>
      <w:r w:rsidR="00000000" w:rsidRPr="0028646C">
        <w:rPr>
          <w:rFonts w:eastAsia="Calibri"/>
          <w:b/>
          <w:color w:val="365F91" w:themeColor="accent1" w:themeShade="BF"/>
          <w:sz w:val="24"/>
          <w:szCs w:val="24"/>
          <w:lang w:val="en-US"/>
        </w:rPr>
        <w:t xml:space="preserve">12h15-12h45 : </w:t>
      </w:r>
      <w:proofErr w:type="spellStart"/>
      <w:r w:rsidR="00000000" w:rsidRPr="0028646C">
        <w:rPr>
          <w:rFonts w:eastAsia="Calibri"/>
          <w:b/>
          <w:color w:val="365F91" w:themeColor="accent1" w:themeShade="BF"/>
          <w:sz w:val="24"/>
          <w:szCs w:val="24"/>
          <w:lang w:val="en-US"/>
        </w:rPr>
        <w:t>Woojin</w:t>
      </w:r>
      <w:proofErr w:type="spellEnd"/>
      <w:r w:rsidR="00000000" w:rsidRPr="0028646C">
        <w:rPr>
          <w:rFonts w:eastAsia="Calibri"/>
          <w:b/>
          <w:color w:val="365F91" w:themeColor="accent1" w:themeShade="BF"/>
          <w:sz w:val="24"/>
          <w:szCs w:val="24"/>
          <w:lang w:val="en-US"/>
        </w:rPr>
        <w:t xml:space="preserve"> NA</w:t>
      </w:r>
    </w:p>
    <w:p w14:paraId="000000A0" w14:textId="23B4A66A" w:rsidR="00155321" w:rsidRPr="007B426C" w:rsidRDefault="00000000" w:rsidP="00420FAF">
      <w:pPr>
        <w:adjustRightInd w:val="0"/>
        <w:snapToGrid w:val="0"/>
        <w:spacing w:line="240" w:lineRule="auto"/>
        <w:jc w:val="both"/>
        <w:rPr>
          <w:rFonts w:ascii="Times New Roman" w:eastAsia="Calibri" w:hAnsi="Times New Roman" w:cs="Times New Roman"/>
          <w:b/>
          <w:bCs/>
          <w:sz w:val="24"/>
          <w:szCs w:val="24"/>
        </w:rPr>
      </w:pPr>
      <w:r w:rsidRPr="007B426C">
        <w:rPr>
          <w:rFonts w:ascii="Times New Roman" w:eastAsia="Calibri" w:hAnsi="Times New Roman" w:cs="Times New Roman"/>
          <w:b/>
          <w:bCs/>
          <w:sz w:val="24"/>
          <w:szCs w:val="24"/>
        </w:rPr>
        <w:t xml:space="preserve">La </w:t>
      </w:r>
      <w:proofErr w:type="spellStart"/>
      <w:r w:rsidRPr="007B426C">
        <w:rPr>
          <w:rFonts w:ascii="Times New Roman" w:eastAsia="Calibri" w:hAnsi="Times New Roman" w:cs="Times New Roman"/>
          <w:b/>
          <w:bCs/>
          <w:sz w:val="24"/>
          <w:szCs w:val="24"/>
        </w:rPr>
        <w:t>K-Pop</w:t>
      </w:r>
      <w:proofErr w:type="spellEnd"/>
      <w:r w:rsidRPr="007B426C">
        <w:rPr>
          <w:rFonts w:ascii="Times New Roman" w:eastAsia="Calibri" w:hAnsi="Times New Roman" w:cs="Times New Roman"/>
          <w:b/>
          <w:bCs/>
          <w:sz w:val="24"/>
          <w:szCs w:val="24"/>
        </w:rPr>
        <w:t xml:space="preserve"> en tant qu</w:t>
      </w:r>
      <w:proofErr w:type="gramStart"/>
      <w:r w:rsidR="004D220F" w:rsidRPr="007B426C">
        <w:rPr>
          <w:rFonts w:ascii="Times New Roman" w:eastAsia="Calibri" w:hAnsi="Times New Roman" w:cs="Times New Roman"/>
          <w:b/>
          <w:bCs/>
          <w:sz w:val="24"/>
          <w:szCs w:val="24"/>
        </w:rPr>
        <w:t>’</w:t>
      </w:r>
      <w:r w:rsidRPr="007B426C">
        <w:rPr>
          <w:rFonts w:ascii="Times New Roman" w:eastAsia="Calibri" w:hAnsi="Times New Roman" w:cs="Times New Roman"/>
          <w:b/>
          <w:bCs/>
          <w:sz w:val="24"/>
          <w:szCs w:val="24"/>
        </w:rPr>
        <w:t>«</w:t>
      </w:r>
      <w:proofErr w:type="gramEnd"/>
      <w:r w:rsidRPr="007B426C">
        <w:rPr>
          <w:rFonts w:ascii="Times New Roman" w:eastAsia="Calibri" w:hAnsi="Times New Roman" w:cs="Times New Roman"/>
          <w:b/>
          <w:bCs/>
          <w:sz w:val="24"/>
          <w:szCs w:val="24"/>
        </w:rPr>
        <w:t> </w:t>
      </w:r>
      <w:proofErr w:type="spellStart"/>
      <w:r w:rsidRPr="007B426C">
        <w:rPr>
          <w:rFonts w:ascii="Times New Roman" w:eastAsia="Calibri" w:hAnsi="Times New Roman" w:cs="Times New Roman"/>
          <w:b/>
          <w:bCs/>
          <w:i/>
          <w:sz w:val="24"/>
          <w:szCs w:val="24"/>
        </w:rPr>
        <w:t>idol</w:t>
      </w:r>
      <w:proofErr w:type="spellEnd"/>
      <w:r w:rsidRPr="007B426C">
        <w:rPr>
          <w:rFonts w:ascii="Times New Roman" w:eastAsia="Calibri" w:hAnsi="Times New Roman" w:cs="Times New Roman"/>
          <w:b/>
          <w:bCs/>
          <w:i/>
          <w:sz w:val="24"/>
          <w:szCs w:val="24"/>
        </w:rPr>
        <w:t>-pop</w:t>
      </w:r>
      <w:r w:rsidRPr="007B426C">
        <w:rPr>
          <w:rFonts w:ascii="Times New Roman" w:eastAsia="Calibri" w:hAnsi="Times New Roman" w:cs="Times New Roman"/>
          <w:b/>
          <w:bCs/>
          <w:sz w:val="24"/>
          <w:szCs w:val="24"/>
        </w:rPr>
        <w:t> » et son système de production</w:t>
      </w:r>
    </w:p>
    <w:p w14:paraId="6F6D5147" w14:textId="77777777" w:rsidR="0028646C" w:rsidRDefault="0028646C" w:rsidP="00420FAF">
      <w:pPr>
        <w:adjustRightInd w:val="0"/>
        <w:snapToGrid w:val="0"/>
        <w:spacing w:line="240" w:lineRule="auto"/>
        <w:jc w:val="both"/>
        <w:rPr>
          <w:rFonts w:ascii="ＭＳ ゴシック" w:eastAsia="ＭＳ ゴシック" w:hAnsi="ＭＳ ゴシック" w:cs="ＭＳ ゴシック"/>
          <w:b/>
          <w:color w:val="365F91" w:themeColor="accent1" w:themeShade="BF"/>
          <w:sz w:val="24"/>
          <w:szCs w:val="24"/>
          <w:lang w:val="en-US"/>
        </w:rPr>
      </w:pPr>
    </w:p>
    <w:p w14:paraId="000000A5" w14:textId="3052B16C" w:rsidR="00155321" w:rsidRPr="0028646C" w:rsidRDefault="00B123AE" w:rsidP="00420FAF">
      <w:pPr>
        <w:adjustRightInd w:val="0"/>
        <w:snapToGrid w:val="0"/>
        <w:spacing w:line="240" w:lineRule="auto"/>
        <w:jc w:val="both"/>
        <w:rPr>
          <w:rFonts w:eastAsia="Calibri"/>
          <w:b/>
          <w:color w:val="365F91" w:themeColor="accent1" w:themeShade="BF"/>
          <w:sz w:val="24"/>
          <w:szCs w:val="24"/>
          <w:lang w:val="en-US"/>
        </w:rPr>
      </w:pPr>
      <w:r w:rsidRPr="0028646C">
        <w:rPr>
          <w:rFonts w:ascii="ＭＳ ゴシック" w:eastAsia="ＭＳ ゴシック" w:hAnsi="ＭＳ ゴシック" w:cs="ＭＳ ゴシック" w:hint="eastAsia"/>
          <w:b/>
          <w:color w:val="365F91" w:themeColor="accent1" w:themeShade="BF"/>
          <w:sz w:val="24"/>
          <w:szCs w:val="24"/>
          <w:lang w:val="en-US"/>
        </w:rPr>
        <w:t>■</w:t>
      </w:r>
      <w:r w:rsidR="00000000" w:rsidRPr="0028646C">
        <w:rPr>
          <w:rFonts w:eastAsia="Calibri"/>
          <w:b/>
          <w:color w:val="365F91" w:themeColor="accent1" w:themeShade="BF"/>
          <w:sz w:val="24"/>
          <w:szCs w:val="24"/>
          <w:lang w:val="en-US"/>
        </w:rPr>
        <w:t>12h45-13h15 : Min Sook WANG</w:t>
      </w:r>
    </w:p>
    <w:p w14:paraId="000000A7" w14:textId="50C670B6" w:rsidR="00155321" w:rsidRDefault="00000000" w:rsidP="00420FAF">
      <w:pPr>
        <w:adjustRightInd w:val="0"/>
        <w:snapToGrid w:val="0"/>
        <w:spacing w:line="240" w:lineRule="auto"/>
        <w:jc w:val="both"/>
        <w:rPr>
          <w:rFonts w:ascii="Times New Roman" w:eastAsia="Calibri" w:hAnsi="Times New Roman" w:cs="Times New Roman"/>
          <w:b/>
          <w:bCs/>
          <w:sz w:val="24"/>
          <w:szCs w:val="24"/>
        </w:rPr>
      </w:pPr>
      <w:r w:rsidRPr="0086593C">
        <w:rPr>
          <w:rFonts w:ascii="Times New Roman" w:eastAsia="Calibri" w:hAnsi="Times New Roman" w:cs="Times New Roman"/>
          <w:b/>
          <w:bCs/>
          <w:sz w:val="24"/>
          <w:szCs w:val="24"/>
        </w:rPr>
        <w:t>Évolution de la musique populaire trot en Corée</w:t>
      </w:r>
    </w:p>
    <w:p w14:paraId="511415E9" w14:textId="77777777" w:rsidR="002350C4" w:rsidRPr="0086593C" w:rsidRDefault="002350C4" w:rsidP="00420FAF">
      <w:pPr>
        <w:adjustRightInd w:val="0"/>
        <w:snapToGrid w:val="0"/>
        <w:spacing w:line="240" w:lineRule="auto"/>
        <w:jc w:val="both"/>
        <w:rPr>
          <w:rFonts w:ascii="Times New Roman" w:eastAsia="Calibri" w:hAnsi="Times New Roman" w:cs="Times New Roman"/>
          <w:b/>
          <w:bCs/>
          <w:sz w:val="24"/>
          <w:szCs w:val="24"/>
        </w:rPr>
      </w:pPr>
    </w:p>
    <w:p w14:paraId="000000AE" w14:textId="77777777" w:rsidR="00155321" w:rsidRPr="006530DE" w:rsidRDefault="00000000" w:rsidP="00420FAF">
      <w:pPr>
        <w:adjustRightInd w:val="0"/>
        <w:snapToGrid w:val="0"/>
        <w:spacing w:line="240" w:lineRule="auto"/>
        <w:jc w:val="both"/>
        <w:rPr>
          <w:rFonts w:eastAsia="Calibri"/>
          <w:b/>
          <w:color w:val="666666"/>
          <w:sz w:val="24"/>
          <w:szCs w:val="24"/>
        </w:rPr>
      </w:pPr>
      <w:r w:rsidRPr="006530DE">
        <w:rPr>
          <w:rFonts w:eastAsia="Calibri"/>
          <w:b/>
          <w:color w:val="666666"/>
          <w:sz w:val="24"/>
          <w:szCs w:val="24"/>
        </w:rPr>
        <w:t>13h15-13h30 : discussion collective de fin de panel</w:t>
      </w:r>
    </w:p>
    <w:p w14:paraId="000000AF" w14:textId="77777777" w:rsidR="00155321" w:rsidRPr="006530DE" w:rsidRDefault="00155321" w:rsidP="00420FAF">
      <w:pPr>
        <w:adjustRightInd w:val="0"/>
        <w:snapToGrid w:val="0"/>
        <w:spacing w:line="240" w:lineRule="auto"/>
        <w:jc w:val="both"/>
        <w:rPr>
          <w:rFonts w:eastAsia="Calibri"/>
          <w:b/>
          <w:color w:val="666666"/>
          <w:sz w:val="24"/>
          <w:szCs w:val="24"/>
        </w:rPr>
      </w:pPr>
    </w:p>
    <w:p w14:paraId="000000B1" w14:textId="49B83858" w:rsidR="00155321" w:rsidRPr="0086593C" w:rsidRDefault="00000000" w:rsidP="00420FAF">
      <w:pPr>
        <w:adjustRightInd w:val="0"/>
        <w:snapToGrid w:val="0"/>
        <w:spacing w:line="240" w:lineRule="auto"/>
        <w:jc w:val="both"/>
        <w:rPr>
          <w:rFonts w:eastAsia="Calibri"/>
          <w:b/>
          <w:color w:val="666666"/>
          <w:sz w:val="24"/>
          <w:szCs w:val="24"/>
        </w:rPr>
      </w:pPr>
      <w:r w:rsidRPr="0086593C">
        <w:rPr>
          <w:rFonts w:eastAsia="Calibri"/>
          <w:b/>
          <w:color w:val="C00000"/>
          <w:sz w:val="24"/>
          <w:szCs w:val="24"/>
        </w:rPr>
        <w:t>Fin du colloque</w:t>
      </w:r>
    </w:p>
    <w:p w14:paraId="467D5D02" w14:textId="77777777" w:rsidR="0064597F" w:rsidRPr="0086593C" w:rsidRDefault="0064597F" w:rsidP="0064597F">
      <w:pPr>
        <w:adjustRightInd w:val="0"/>
        <w:snapToGrid w:val="0"/>
        <w:spacing w:line="240" w:lineRule="auto"/>
        <w:rPr>
          <w:rFonts w:eastAsia="Calibri"/>
          <w:b/>
          <w:color w:val="666666"/>
          <w:sz w:val="24"/>
          <w:szCs w:val="24"/>
        </w:rPr>
      </w:pPr>
    </w:p>
    <w:sectPr w:rsidR="0064597F" w:rsidRPr="0086593C" w:rsidSect="00A403BE">
      <w:footerReference w:type="default" r:id="rId8"/>
      <w:pgSz w:w="11909" w:h="16834"/>
      <w:pgMar w:top="1418" w:right="1134"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79D8B" w14:textId="77777777" w:rsidR="00CC4C95" w:rsidRDefault="00CC4C95">
      <w:pPr>
        <w:spacing w:line="240" w:lineRule="auto"/>
      </w:pPr>
      <w:r>
        <w:separator/>
      </w:r>
    </w:p>
  </w:endnote>
  <w:endnote w:type="continuationSeparator" w:id="0">
    <w:p w14:paraId="1E150248" w14:textId="77777777" w:rsidR="00CC4C95" w:rsidRDefault="00CC4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FKyoKaSho-W4">
    <w:altName w:val="Yu Gothic"/>
    <w:panose1 w:val="020B0604020202020204"/>
    <w:charset w:val="80"/>
    <w:family w:val="auto"/>
    <w:pitch w:val="fixed"/>
    <w:sig w:usb0="00000001" w:usb1="08070000" w:usb2="00000010" w:usb3="00000000" w:csb0="00020000"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2" w14:textId="16A4151E" w:rsidR="00155321" w:rsidRDefault="00000000">
    <w:r>
      <w:fldChar w:fldCharType="begin"/>
    </w:r>
    <w:r>
      <w:instrText>PAGE</w:instrText>
    </w:r>
    <w:r>
      <w:fldChar w:fldCharType="separate"/>
    </w:r>
    <w:r w:rsidR="00D1323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1B501" w14:textId="77777777" w:rsidR="00CC4C95" w:rsidRDefault="00CC4C95">
      <w:pPr>
        <w:spacing w:line="240" w:lineRule="auto"/>
      </w:pPr>
      <w:r>
        <w:separator/>
      </w:r>
    </w:p>
  </w:footnote>
  <w:footnote w:type="continuationSeparator" w:id="0">
    <w:p w14:paraId="1829265E" w14:textId="77777777" w:rsidR="00CC4C95" w:rsidRDefault="00CC4C9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321"/>
    <w:rsid w:val="000043CB"/>
    <w:rsid w:val="00064483"/>
    <w:rsid w:val="000C3675"/>
    <w:rsid w:val="000D6687"/>
    <w:rsid w:val="00155321"/>
    <w:rsid w:val="00177F9B"/>
    <w:rsid w:val="001C4E9B"/>
    <w:rsid w:val="00230AF7"/>
    <w:rsid w:val="002350C4"/>
    <w:rsid w:val="00256B95"/>
    <w:rsid w:val="00274E3E"/>
    <w:rsid w:val="002845FB"/>
    <w:rsid w:val="0028646C"/>
    <w:rsid w:val="00296869"/>
    <w:rsid w:val="002A1B9B"/>
    <w:rsid w:val="002A7B92"/>
    <w:rsid w:val="002D1952"/>
    <w:rsid w:val="002E2D21"/>
    <w:rsid w:val="002E4C5F"/>
    <w:rsid w:val="00337CD0"/>
    <w:rsid w:val="003460A7"/>
    <w:rsid w:val="003466A0"/>
    <w:rsid w:val="00350FCE"/>
    <w:rsid w:val="003621B1"/>
    <w:rsid w:val="00374DB5"/>
    <w:rsid w:val="003A3BBA"/>
    <w:rsid w:val="003C054C"/>
    <w:rsid w:val="003D1F13"/>
    <w:rsid w:val="003F1E75"/>
    <w:rsid w:val="00420FAF"/>
    <w:rsid w:val="00422E39"/>
    <w:rsid w:val="004571A6"/>
    <w:rsid w:val="00462568"/>
    <w:rsid w:val="004718A3"/>
    <w:rsid w:val="00476E18"/>
    <w:rsid w:val="0048625E"/>
    <w:rsid w:val="00487483"/>
    <w:rsid w:val="00495F8B"/>
    <w:rsid w:val="004B0736"/>
    <w:rsid w:val="004B0BFA"/>
    <w:rsid w:val="004D220F"/>
    <w:rsid w:val="00511EFA"/>
    <w:rsid w:val="005160D9"/>
    <w:rsid w:val="005265BB"/>
    <w:rsid w:val="00544BE8"/>
    <w:rsid w:val="00567647"/>
    <w:rsid w:val="005B5B58"/>
    <w:rsid w:val="005D458E"/>
    <w:rsid w:val="005E7936"/>
    <w:rsid w:val="006165B5"/>
    <w:rsid w:val="0063797B"/>
    <w:rsid w:val="00641A71"/>
    <w:rsid w:val="00642EFA"/>
    <w:rsid w:val="0064597F"/>
    <w:rsid w:val="006530DE"/>
    <w:rsid w:val="00656383"/>
    <w:rsid w:val="006E548B"/>
    <w:rsid w:val="00704C3E"/>
    <w:rsid w:val="0071194A"/>
    <w:rsid w:val="0074131A"/>
    <w:rsid w:val="007665AC"/>
    <w:rsid w:val="007B0DD7"/>
    <w:rsid w:val="007B426C"/>
    <w:rsid w:val="007D67EB"/>
    <w:rsid w:val="007F1480"/>
    <w:rsid w:val="007F44F4"/>
    <w:rsid w:val="00824E93"/>
    <w:rsid w:val="00862A45"/>
    <w:rsid w:val="0086593C"/>
    <w:rsid w:val="0087221D"/>
    <w:rsid w:val="008815F4"/>
    <w:rsid w:val="008D6E6F"/>
    <w:rsid w:val="008F723B"/>
    <w:rsid w:val="0091217E"/>
    <w:rsid w:val="00914829"/>
    <w:rsid w:val="009334BA"/>
    <w:rsid w:val="00990C2C"/>
    <w:rsid w:val="00997BBB"/>
    <w:rsid w:val="009C3327"/>
    <w:rsid w:val="009C348D"/>
    <w:rsid w:val="009C3598"/>
    <w:rsid w:val="009D437A"/>
    <w:rsid w:val="009D7A25"/>
    <w:rsid w:val="00A12F50"/>
    <w:rsid w:val="00A14402"/>
    <w:rsid w:val="00A26008"/>
    <w:rsid w:val="00A403BE"/>
    <w:rsid w:val="00A52F95"/>
    <w:rsid w:val="00AA0C49"/>
    <w:rsid w:val="00AA6675"/>
    <w:rsid w:val="00B123AE"/>
    <w:rsid w:val="00B32729"/>
    <w:rsid w:val="00B43BA2"/>
    <w:rsid w:val="00B44A50"/>
    <w:rsid w:val="00B56106"/>
    <w:rsid w:val="00B67E5A"/>
    <w:rsid w:val="00B82061"/>
    <w:rsid w:val="00BE2BBF"/>
    <w:rsid w:val="00BF2959"/>
    <w:rsid w:val="00C158F5"/>
    <w:rsid w:val="00C304E9"/>
    <w:rsid w:val="00C833FC"/>
    <w:rsid w:val="00CB405B"/>
    <w:rsid w:val="00CC4C95"/>
    <w:rsid w:val="00CF13A1"/>
    <w:rsid w:val="00D03A08"/>
    <w:rsid w:val="00D1323A"/>
    <w:rsid w:val="00D22C5B"/>
    <w:rsid w:val="00D26CB0"/>
    <w:rsid w:val="00D30223"/>
    <w:rsid w:val="00D5041F"/>
    <w:rsid w:val="00D52F77"/>
    <w:rsid w:val="00D84E22"/>
    <w:rsid w:val="00D87924"/>
    <w:rsid w:val="00DB453D"/>
    <w:rsid w:val="00DC7378"/>
    <w:rsid w:val="00E024ED"/>
    <w:rsid w:val="00E220C2"/>
    <w:rsid w:val="00E27C26"/>
    <w:rsid w:val="00E42BE9"/>
    <w:rsid w:val="00E555F3"/>
    <w:rsid w:val="00E83D28"/>
    <w:rsid w:val="00EA7360"/>
    <w:rsid w:val="00EB10C3"/>
    <w:rsid w:val="00ED58FF"/>
    <w:rsid w:val="00F14E01"/>
    <w:rsid w:val="00F30733"/>
    <w:rsid w:val="00F5137A"/>
    <w:rsid w:val="00F53AAC"/>
    <w:rsid w:val="00F60555"/>
    <w:rsid w:val="00F911BA"/>
    <w:rsid w:val="00FA15F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85F831"/>
  <w15:docId w15:val="{23FAD92B-3530-4C49-8C77-5C9242AD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fr"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694576">
      <w:bodyDiv w:val="1"/>
      <w:marLeft w:val="0"/>
      <w:marRight w:val="0"/>
      <w:marTop w:val="0"/>
      <w:marBottom w:val="0"/>
      <w:divBdr>
        <w:top w:val="none" w:sz="0" w:space="0" w:color="auto"/>
        <w:left w:val="none" w:sz="0" w:space="0" w:color="auto"/>
        <w:bottom w:val="none" w:sz="0" w:space="0" w:color="auto"/>
        <w:right w:val="none" w:sz="0" w:space="0" w:color="auto"/>
      </w:divBdr>
      <w:divsChild>
        <w:div w:id="351959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8246230">
              <w:marLeft w:val="0"/>
              <w:marRight w:val="0"/>
              <w:marTop w:val="0"/>
              <w:marBottom w:val="0"/>
              <w:divBdr>
                <w:top w:val="none" w:sz="0" w:space="0" w:color="auto"/>
                <w:left w:val="none" w:sz="0" w:space="0" w:color="auto"/>
                <w:bottom w:val="none" w:sz="0" w:space="0" w:color="auto"/>
                <w:right w:val="none" w:sz="0" w:space="0" w:color="auto"/>
              </w:divBdr>
              <w:divsChild>
                <w:div w:id="1022323269">
                  <w:marLeft w:val="0"/>
                  <w:marRight w:val="0"/>
                  <w:marTop w:val="0"/>
                  <w:marBottom w:val="0"/>
                  <w:divBdr>
                    <w:top w:val="none" w:sz="0" w:space="0" w:color="auto"/>
                    <w:left w:val="none" w:sz="0" w:space="0" w:color="auto"/>
                    <w:bottom w:val="none" w:sz="0" w:space="0" w:color="auto"/>
                    <w:right w:val="none" w:sz="0" w:space="0" w:color="auto"/>
                  </w:divBdr>
                  <w:divsChild>
                    <w:div w:id="1608269226">
                      <w:marLeft w:val="0"/>
                      <w:marRight w:val="0"/>
                      <w:marTop w:val="0"/>
                      <w:marBottom w:val="0"/>
                      <w:divBdr>
                        <w:top w:val="none" w:sz="0" w:space="0" w:color="auto"/>
                        <w:left w:val="none" w:sz="0" w:space="0" w:color="auto"/>
                        <w:bottom w:val="none" w:sz="0" w:space="0" w:color="auto"/>
                        <w:right w:val="none" w:sz="0" w:space="0" w:color="auto"/>
                      </w:divBdr>
                      <w:divsChild>
                        <w:div w:id="1050419195">
                          <w:marLeft w:val="0"/>
                          <w:marRight w:val="0"/>
                          <w:marTop w:val="0"/>
                          <w:marBottom w:val="0"/>
                          <w:divBdr>
                            <w:top w:val="none" w:sz="0" w:space="0" w:color="auto"/>
                            <w:left w:val="none" w:sz="0" w:space="0" w:color="auto"/>
                            <w:bottom w:val="none" w:sz="0" w:space="0" w:color="auto"/>
                            <w:right w:val="none" w:sz="0" w:space="0" w:color="auto"/>
                          </w:divBdr>
                          <w:divsChild>
                            <w:div w:id="740177799">
                              <w:marLeft w:val="0"/>
                              <w:marRight w:val="0"/>
                              <w:marTop w:val="0"/>
                              <w:marBottom w:val="0"/>
                              <w:divBdr>
                                <w:top w:val="none" w:sz="0" w:space="0" w:color="auto"/>
                                <w:left w:val="none" w:sz="0" w:space="0" w:color="auto"/>
                                <w:bottom w:val="none" w:sz="0" w:space="0" w:color="auto"/>
                                <w:right w:val="none" w:sz="0" w:space="0" w:color="auto"/>
                              </w:divBdr>
                              <w:divsChild>
                                <w:div w:id="150560409">
                                  <w:marLeft w:val="0"/>
                                  <w:marRight w:val="0"/>
                                  <w:marTop w:val="0"/>
                                  <w:marBottom w:val="0"/>
                                  <w:divBdr>
                                    <w:top w:val="none" w:sz="0" w:space="0" w:color="auto"/>
                                    <w:left w:val="none" w:sz="0" w:space="0" w:color="auto"/>
                                    <w:bottom w:val="none" w:sz="0" w:space="0" w:color="auto"/>
                                    <w:right w:val="none" w:sz="0" w:space="0" w:color="auto"/>
                                  </w:divBdr>
                                  <w:divsChild>
                                    <w:div w:id="10571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460030">
      <w:bodyDiv w:val="1"/>
      <w:marLeft w:val="0"/>
      <w:marRight w:val="0"/>
      <w:marTop w:val="0"/>
      <w:marBottom w:val="0"/>
      <w:divBdr>
        <w:top w:val="none" w:sz="0" w:space="0" w:color="auto"/>
        <w:left w:val="none" w:sz="0" w:space="0" w:color="auto"/>
        <w:bottom w:val="none" w:sz="0" w:space="0" w:color="auto"/>
        <w:right w:val="none" w:sz="0" w:space="0" w:color="auto"/>
      </w:divBdr>
      <w:divsChild>
        <w:div w:id="902057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273996">
              <w:marLeft w:val="0"/>
              <w:marRight w:val="0"/>
              <w:marTop w:val="0"/>
              <w:marBottom w:val="0"/>
              <w:divBdr>
                <w:top w:val="none" w:sz="0" w:space="0" w:color="auto"/>
                <w:left w:val="none" w:sz="0" w:space="0" w:color="auto"/>
                <w:bottom w:val="none" w:sz="0" w:space="0" w:color="auto"/>
                <w:right w:val="none" w:sz="0" w:space="0" w:color="auto"/>
              </w:divBdr>
              <w:divsChild>
                <w:div w:id="720062137">
                  <w:marLeft w:val="0"/>
                  <w:marRight w:val="0"/>
                  <w:marTop w:val="0"/>
                  <w:marBottom w:val="0"/>
                  <w:divBdr>
                    <w:top w:val="none" w:sz="0" w:space="0" w:color="auto"/>
                    <w:left w:val="none" w:sz="0" w:space="0" w:color="auto"/>
                    <w:bottom w:val="none" w:sz="0" w:space="0" w:color="auto"/>
                    <w:right w:val="none" w:sz="0" w:space="0" w:color="auto"/>
                  </w:divBdr>
                  <w:divsChild>
                    <w:div w:id="20606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ivlyon3.webex.com/meet/clea.pati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737</Words>
  <Characters>4202</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Wartelle</dc:creator>
  <cp:lastModifiedBy>cleapatin@gmail.com</cp:lastModifiedBy>
  <cp:revision>116</cp:revision>
  <dcterms:created xsi:type="dcterms:W3CDTF">2023-04-20T08:31:00Z</dcterms:created>
  <dcterms:modified xsi:type="dcterms:W3CDTF">2023-04-20T11:21:00Z</dcterms:modified>
</cp:coreProperties>
</file>