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2356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3"/>
        <w:gridCol w:w="241"/>
      </w:tblGrid>
      <w:tr w:rsidR="009F2A88" w:rsidRPr="0043439C" w:rsidTr="008449F1">
        <w:trPr>
          <w:trHeight w:val="4954"/>
        </w:trPr>
        <w:tc>
          <w:tcPr>
            <w:tcW w:w="2410" w:type="dxa"/>
          </w:tcPr>
          <w:p w:rsidR="0058539B" w:rsidRPr="006A69DF" w:rsidRDefault="00A51273" w:rsidP="006A69DF">
            <w:pPr>
              <w:spacing w:after="200"/>
              <w:rPr>
                <w:rFonts w:ascii="Calibri" w:hAnsi="Calibri"/>
                <w:b/>
                <w:color w:val="4F81BD" w:themeColor="accent1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6A69DF">
              <w:rPr>
                <w:rFonts w:ascii="Batang" w:eastAsia="Batang" w:hAnsi="Batang"/>
                <w:b/>
                <w:smallCaps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C8A4D" wp14:editId="3B826AE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438150</wp:posOffset>
                      </wp:positionV>
                      <wp:extent cx="5676900" cy="1171575"/>
                      <wp:effectExtent l="0" t="0" r="19050" b="28575"/>
                      <wp:wrapNone/>
                      <wp:docPr id="6" name="Rectangle à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1171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04B6" w:rsidRPr="0075674E" w:rsidRDefault="00A904B6" w:rsidP="0058539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 xml:space="preserve">Organisation du cursus </w:t>
                                  </w:r>
                                </w:p>
                                <w:p w:rsidR="00A904B6" w:rsidRDefault="00A51273" w:rsidP="001513C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4F81BD" w:themeColor="accent1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 xml:space="preserve">PREPARATION </w:t>
                                  </w:r>
                                  <w:r w:rsidR="00695429"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>AGREGATION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="00E10D2D"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>ITALIEN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60007" w14:dist="310007" w14:dir="7680000" w14:sx="100000" w14:sy="30000" w14:kx="1300200" w14:ky="0" w14:algn="ctr">
                                        <w14:srgbClr w14:val="000000">
                                          <w14:alpha w14:val="68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:rsidR="00A904B6" w:rsidRPr="001513CB" w:rsidRDefault="00A904B6" w:rsidP="0058539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C8A4D" id="Rectangle à coins arrondis 6" o:spid="_x0000_s1026" style="position:absolute;margin-left:33.95pt;margin-top:34.5pt;width:447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" fillcolor="white [3201]" strokecolor="#4bacc6 [3208]" strokeweight="2pt">
                      <v:textbox>
                        <w:txbxContent>
                          <w:p w:rsidR="00A904B6" w:rsidRPr="0075674E" w:rsidRDefault="00A904B6" w:rsidP="0058539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Organisation du cursus </w:t>
                            </w:r>
                          </w:p>
                          <w:p w:rsidR="00A904B6" w:rsidRDefault="00A51273" w:rsidP="001513C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PREPARATION </w:t>
                            </w:r>
                            <w:r w:rsidR="00695429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AGREGATION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10D2D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ITALIEN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904B6" w:rsidRPr="001513CB" w:rsidRDefault="00A904B6" w:rsidP="005853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35A5A">
              <w:rPr>
                <w:rFonts w:ascii="Batang" w:eastAsia="Batang" w:hAnsi="Batang"/>
                <w:smallCaps/>
                <w:color w:val="000000"/>
                <w:sz w:val="24"/>
                <w:szCs w:val="2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000000">
                      <w14:tint w14:val="85000"/>
                      <w14:satMod w14:val="155000"/>
                    </w14:srgbClr>
                  </w14:solidFill>
                </w14:textFill>
              </w:rPr>
              <w:tab/>
            </w:r>
            <w:r w:rsidR="00235A5A" w:rsidRPr="0058539B">
              <w:rPr>
                <w:rFonts w:ascii="Calibri" w:hAnsi="Calibri"/>
                <w:b/>
                <w:color w:val="4F81BD" w:themeColor="accent1"/>
                <w:sz w:val="40"/>
                <w:szCs w:val="4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75674E">
              <w:rPr>
                <w:rFonts w:ascii="Calibri" w:hAnsi="Calibri"/>
                <w:color w:val="000000" w:themeColor="text1"/>
                <w:sz w:val="36"/>
                <w:szCs w:val="36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 xml:space="preserve"> </w:t>
            </w:r>
            <w:r w:rsidR="006A69DF">
              <w:rPr>
                <w:rFonts w:ascii="Calibri" w:hAnsi="Calibri"/>
                <w:color w:val="000000" w:themeColor="text1"/>
                <w:sz w:val="36"/>
                <w:szCs w:val="36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 xml:space="preserve">                                                                            </w:t>
            </w:r>
            <w:r w:rsidR="0075674E" w:rsidRPr="006A69DF">
              <w:rPr>
                <w:rFonts w:ascii="Calibri" w:hAnsi="Calibri"/>
                <w:b/>
                <w:color w:val="000000" w:themeColor="text1"/>
                <w:sz w:val="24"/>
                <w:szCs w:val="24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>Année universitaire 20</w:t>
            </w:r>
            <w:r w:rsidR="00D774F2">
              <w:rPr>
                <w:rFonts w:ascii="Calibri" w:hAnsi="Calibri"/>
                <w:b/>
                <w:color w:val="000000" w:themeColor="text1"/>
                <w:sz w:val="24"/>
                <w:szCs w:val="24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>2</w:t>
            </w:r>
            <w:r w:rsidR="003C3D79">
              <w:rPr>
                <w:rFonts w:ascii="Calibri" w:hAnsi="Calibri"/>
                <w:b/>
                <w:color w:val="000000" w:themeColor="text1"/>
                <w:sz w:val="24"/>
                <w:szCs w:val="24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>1</w:t>
            </w:r>
            <w:r w:rsidR="00044680">
              <w:rPr>
                <w:rFonts w:ascii="Calibri" w:hAnsi="Calibri"/>
                <w:b/>
                <w:color w:val="000000" w:themeColor="text1"/>
                <w:sz w:val="24"/>
                <w:szCs w:val="24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>/202</w:t>
            </w:r>
            <w:r w:rsidR="003C3D79">
              <w:rPr>
                <w:rFonts w:ascii="Calibri" w:hAnsi="Calibri"/>
                <w:b/>
                <w:color w:val="000000" w:themeColor="text1"/>
                <w:sz w:val="24"/>
                <w:szCs w:val="24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</w:rPr>
              <w:t>2</w:t>
            </w:r>
            <w:r w:rsidR="00492F39" w:rsidRPr="006A69DF">
              <w:rPr>
                <w:rFonts w:ascii="Batang" w:eastAsia="Batang" w:hAnsi="Batang"/>
                <w:b/>
                <w:smallCaps/>
                <w:color w:val="auto"/>
                <w:sz w:val="24"/>
                <w:szCs w:val="24"/>
              </w:rPr>
              <w:br/>
            </w:r>
          </w:p>
          <w:p w:rsidR="0058539B" w:rsidRDefault="0058539B" w:rsidP="00876E97">
            <w:pPr>
              <w:jc w:val="center"/>
              <w:rPr>
                <w:rFonts w:ascii="Calibri" w:hAnsi="Calibri"/>
                <w:b/>
                <w:color w:val="EEECE1" w:themeColor="background2"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58539B">
              <w:rPr>
                <w:rFonts w:ascii="Calibri" w:hAnsi="Calibri"/>
                <w:b/>
                <w:color w:val="EEECE1" w:themeColor="background2"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Règlement </w:t>
            </w:r>
            <w:r w:rsidR="00A60AC7">
              <w:rPr>
                <w:rFonts w:ascii="Calibri" w:hAnsi="Calibri"/>
                <w:b/>
                <w:color w:val="EEECE1" w:themeColor="background2"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d</w:t>
            </w:r>
          </w:p>
          <w:p w:rsidR="0058539B" w:rsidRDefault="0058539B" w:rsidP="0058539B">
            <w:pPr>
              <w:jc w:val="center"/>
              <w:rPr>
                <w:rFonts w:ascii="Calibri" w:hAnsi="Calibri"/>
                <w:b/>
                <w:color w:val="EEECE1" w:themeColor="background2"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  <w:p w:rsidR="00B46A2E" w:rsidRPr="00B46A2E" w:rsidRDefault="00B46A2E" w:rsidP="00B46A2E">
            <w:pPr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</w:p>
          <w:tbl>
            <w:tblPr>
              <w:tblW w:w="10188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76"/>
              <w:gridCol w:w="160"/>
              <w:gridCol w:w="160"/>
              <w:gridCol w:w="160"/>
              <w:gridCol w:w="160"/>
              <w:gridCol w:w="179"/>
              <w:gridCol w:w="173"/>
              <w:gridCol w:w="160"/>
              <w:gridCol w:w="160"/>
            </w:tblGrid>
            <w:tr w:rsidR="00B46A2E" w:rsidRPr="00B46A2E" w:rsidTr="00B46A2E">
              <w:trPr>
                <w:trHeight w:val="270"/>
              </w:trPr>
              <w:tc>
                <w:tcPr>
                  <w:tcW w:w="8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tabs>
                      <w:tab w:val="left" w:pos="9940"/>
                    </w:tabs>
                    <w:spacing w:line="240" w:lineRule="auto"/>
                    <w:ind w:right="217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A2E" w:rsidRPr="00B46A2E" w:rsidRDefault="00B46A2E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33F95" w:rsidRPr="00595A92" w:rsidRDefault="00233F95" w:rsidP="00233F9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868"/>
              <w:gridCol w:w="1959"/>
              <w:gridCol w:w="1984"/>
            </w:tblGrid>
            <w:tr w:rsidR="00233F95" w:rsidRPr="00595A92" w:rsidTr="007747F4">
              <w:trPr>
                <w:trHeight w:val="497"/>
              </w:trPr>
              <w:tc>
                <w:tcPr>
                  <w:tcW w:w="5868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94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Nombre d'heures</w:t>
                  </w:r>
                </w:p>
              </w:tc>
            </w:tr>
            <w:tr w:rsidR="00233F95" w:rsidRPr="00595A92" w:rsidTr="007747F4">
              <w:trPr>
                <w:trHeight w:val="262"/>
              </w:trPr>
              <w:tc>
                <w:tcPr>
                  <w:tcW w:w="586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CM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TD</w:t>
                  </w: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Question 1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36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Question 2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36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Question 3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36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Question 4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36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Philologie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343DC9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3C3D79" w:rsidRDefault="00AE0772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3C3D79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fr-FR"/>
                    </w:rPr>
                    <w:t>30</w:t>
                  </w: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Latin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306BF8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24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3C3D7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Thème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3C3D7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22,5</w:t>
                  </w:r>
                </w:p>
              </w:tc>
            </w:tr>
            <w:tr w:rsidR="00233F95" w:rsidRPr="00595A92" w:rsidTr="007747F4">
              <w:trPr>
                <w:trHeight w:val="247"/>
              </w:trPr>
              <w:tc>
                <w:tcPr>
                  <w:tcW w:w="586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Default="003C3D7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Version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233F95" w:rsidRPr="00595A92" w:rsidRDefault="003C3D7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  <w:t>22,5</w:t>
                  </w:r>
                </w:p>
              </w:tc>
            </w:tr>
            <w:tr w:rsidR="00233F95" w:rsidRPr="00595A92" w:rsidTr="007747F4">
              <w:trPr>
                <w:trHeight w:val="262"/>
              </w:trPr>
              <w:tc>
                <w:tcPr>
                  <w:tcW w:w="586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  <w:r w:rsidRPr="00233F95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fr-FR"/>
                    </w:rPr>
                    <w:t>Colles- méthodologie de l’oral</w:t>
                  </w:r>
                </w:p>
                <w:p w:rsidR="00233F95" w:rsidRP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</w:tcPr>
                <w:p w:rsidR="00233F95" w:rsidRPr="00454A2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strike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233F95" w:rsidRPr="00233F95" w:rsidRDefault="003C3D7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fr-FR"/>
                    </w:rPr>
                    <w:t>66</w:t>
                  </w:r>
                </w:p>
              </w:tc>
            </w:tr>
            <w:tr w:rsidR="00233F95" w:rsidRPr="00595A92" w:rsidTr="007747F4">
              <w:trPr>
                <w:trHeight w:val="262"/>
              </w:trPr>
              <w:tc>
                <w:tcPr>
                  <w:tcW w:w="5868" w:type="dxa"/>
                  <w:tcBorders>
                    <w:top w:val="single" w:sz="2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595A9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VOLUME HORAIRE</w:t>
                  </w:r>
                </w:p>
              </w:tc>
              <w:tc>
                <w:tcPr>
                  <w:tcW w:w="1959" w:type="dxa"/>
                  <w:tcBorders>
                    <w:top w:val="single" w:sz="2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33F95" w:rsidRPr="00454A2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auto"/>
                      <w:sz w:val="20"/>
                      <w:szCs w:val="20"/>
                      <w:lang w:eastAsia="fr-FR"/>
                    </w:rPr>
                  </w:pPr>
                </w:p>
                <w:p w:rsidR="00233F95" w:rsidRPr="00454A25" w:rsidRDefault="00306BF8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  <w:t>168</w:t>
                  </w:r>
                </w:p>
                <w:p w:rsidR="00343DC9" w:rsidRPr="00454A25" w:rsidRDefault="00343DC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2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</w:tcPr>
                <w:p w:rsidR="00233F95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  <w:p w:rsidR="00233F95" w:rsidRPr="00454A25" w:rsidRDefault="003C3D79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  <w:t>141</w:t>
                  </w:r>
                </w:p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33F95" w:rsidRPr="00595A92" w:rsidTr="007747F4">
              <w:trPr>
                <w:trHeight w:val="262"/>
              </w:trPr>
              <w:tc>
                <w:tcPr>
                  <w:tcW w:w="586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59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33F95" w:rsidRPr="00595A92" w:rsidRDefault="00233F95" w:rsidP="00306BF8">
                  <w:pPr>
                    <w:framePr w:hSpace="141" w:wrap="around" w:vAnchor="page" w:hAnchor="margin" w:y="235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33F95" w:rsidRDefault="00233F95" w:rsidP="00233F95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  <w:p w:rsidR="007977EB" w:rsidRPr="007977EB" w:rsidRDefault="007977EB" w:rsidP="007977EB">
            <w:pPr>
              <w:spacing w:after="200"/>
              <w:rPr>
                <w:rFonts w:ascii="Calibri" w:hAnsi="Calibri"/>
                <w:color w:val="auto"/>
                <w:sz w:val="22"/>
              </w:rPr>
            </w:pPr>
          </w:p>
          <w:tbl>
            <w:tblPr>
              <w:tblW w:w="535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478"/>
              <w:gridCol w:w="329"/>
              <w:gridCol w:w="497"/>
              <w:gridCol w:w="233"/>
              <w:gridCol w:w="569"/>
              <w:gridCol w:w="184"/>
              <w:gridCol w:w="546"/>
              <w:gridCol w:w="25"/>
              <w:gridCol w:w="728"/>
              <w:gridCol w:w="571"/>
              <w:gridCol w:w="720"/>
            </w:tblGrid>
            <w:tr w:rsidR="005704B6" w:rsidRPr="007977EB" w:rsidTr="005704B6">
              <w:trPr>
                <w:gridAfter w:val="2"/>
                <w:wAfter w:w="1291" w:type="dxa"/>
                <w:trHeight w:val="300"/>
              </w:trPr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704B6" w:rsidRPr="007977EB" w:rsidTr="005704B6">
              <w:trPr>
                <w:trHeight w:val="342"/>
              </w:trPr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5704B6" w:rsidRPr="007977EB" w:rsidTr="005704B6">
              <w:trPr>
                <w:trHeight w:val="342"/>
              </w:trPr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704B6" w:rsidRPr="007977EB" w:rsidRDefault="005704B6" w:rsidP="00306BF8">
                  <w:pPr>
                    <w:framePr w:hSpace="141" w:wrap="around" w:vAnchor="page" w:hAnchor="margin" w:y="2356"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9F2A88" w:rsidRPr="00223E76" w:rsidRDefault="009F2A88" w:rsidP="00D9518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0"/>
                <w:lang w:eastAsia="fr-FR"/>
              </w:rPr>
            </w:pPr>
          </w:p>
        </w:tc>
        <w:tc>
          <w:tcPr>
            <w:tcW w:w="8074" w:type="dxa"/>
          </w:tcPr>
          <w:p w:rsidR="009F2A88" w:rsidRPr="00B46A2E" w:rsidRDefault="006A69DF" w:rsidP="00635BFA">
            <w:pPr>
              <w:spacing w:line="240" w:lineRule="auto"/>
              <w:ind w:right="-13"/>
            </w:pPr>
            <w:r>
              <w:t xml:space="preserve">       </w:t>
            </w:r>
          </w:p>
        </w:tc>
      </w:tr>
    </w:tbl>
    <w:p w:rsidR="00BF0BB1" w:rsidRDefault="00BF0BB1" w:rsidP="00A557A8">
      <w:pPr>
        <w:ind w:right="-13"/>
        <w:rPr>
          <w:sz w:val="12"/>
          <w:szCs w:val="12"/>
        </w:rPr>
      </w:pPr>
    </w:p>
    <w:p w:rsidR="00BF0BB1" w:rsidRDefault="00BF0BB1" w:rsidP="00A557A8">
      <w:pPr>
        <w:ind w:right="-13"/>
        <w:rPr>
          <w:sz w:val="12"/>
          <w:szCs w:val="12"/>
        </w:rPr>
      </w:pPr>
    </w:p>
    <w:p w:rsidR="00BF0BB1" w:rsidRDefault="00BF0BB1" w:rsidP="00A557A8">
      <w:pPr>
        <w:ind w:right="-13"/>
        <w:rPr>
          <w:sz w:val="12"/>
          <w:szCs w:val="12"/>
        </w:rPr>
      </w:pPr>
    </w:p>
    <w:p w:rsidR="00BF0BB1" w:rsidRDefault="00BF0BB1" w:rsidP="00A557A8">
      <w:pPr>
        <w:ind w:right="-13"/>
        <w:rPr>
          <w:sz w:val="12"/>
          <w:szCs w:val="12"/>
        </w:rPr>
      </w:pPr>
    </w:p>
    <w:p w:rsidR="00661435" w:rsidRDefault="00661435" w:rsidP="00A557A8">
      <w:pPr>
        <w:ind w:right="-13"/>
        <w:rPr>
          <w:sz w:val="12"/>
          <w:szCs w:val="12"/>
        </w:rPr>
      </w:pPr>
    </w:p>
    <w:p w:rsidR="00661435" w:rsidRDefault="00661435" w:rsidP="00A557A8">
      <w:pPr>
        <w:ind w:right="-13"/>
        <w:rPr>
          <w:sz w:val="12"/>
          <w:szCs w:val="12"/>
        </w:rPr>
      </w:pPr>
    </w:p>
    <w:sectPr w:rsidR="00661435" w:rsidSect="00911038">
      <w:headerReference w:type="default" r:id="rId8"/>
      <w:footerReference w:type="default" r:id="rId9"/>
      <w:pgSz w:w="11906" w:h="16838"/>
      <w:pgMar w:top="2126" w:right="851" w:bottom="113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484" w:rsidRDefault="00763484" w:rsidP="001375E3">
      <w:pPr>
        <w:spacing w:line="240" w:lineRule="auto"/>
      </w:pPr>
      <w:r>
        <w:separator/>
      </w:r>
    </w:p>
  </w:endnote>
  <w:endnote w:type="continuationSeparator" w:id="0">
    <w:p w:rsidR="00763484" w:rsidRDefault="00763484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thamBlac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4B6" w:rsidRDefault="00A51273">
    <w:pPr>
      <w:pStyle w:val="Pieddepage"/>
    </w:pPr>
    <w:r>
      <w:t xml:space="preserve">Préparation </w:t>
    </w:r>
    <w:r w:rsidR="00695429">
      <w:t xml:space="preserve">AGREGATION </w:t>
    </w:r>
    <w:r w:rsidR="00E10D2D">
      <w:t>ITALIEN</w:t>
    </w:r>
    <w:r w:rsidR="00695429">
      <w:t xml:space="preserve">                                                                                            </w:t>
    </w:r>
    <w:r w:rsidR="00A904B6">
      <w:t>Année 20</w:t>
    </w:r>
    <w:r w:rsidR="00D774F2">
      <w:t>2</w:t>
    </w:r>
    <w:r w:rsidR="003C3D79">
      <w:t>1</w:t>
    </w:r>
    <w:r w:rsidR="00937F52">
      <w:t>/</w:t>
    </w:r>
    <w:r w:rsidR="008503CF">
      <w:t>20</w:t>
    </w:r>
    <w:r w:rsidR="00044680">
      <w:t>2</w:t>
    </w:r>
    <w:r w:rsidR="003C3D79">
      <w:t>2</w:t>
    </w:r>
  </w:p>
  <w:p w:rsidR="00A904B6" w:rsidRDefault="00A904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484" w:rsidRDefault="00763484" w:rsidP="001375E3">
      <w:pPr>
        <w:spacing w:line="240" w:lineRule="auto"/>
      </w:pPr>
      <w:r>
        <w:separator/>
      </w:r>
    </w:p>
  </w:footnote>
  <w:footnote w:type="continuationSeparator" w:id="0">
    <w:p w:rsidR="00763484" w:rsidRDefault="00763484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4B6" w:rsidRDefault="00A904B6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A904B6" w:rsidRDefault="00A904B6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 w:rsidRPr="00143D8F">
      <w:rPr>
        <w:rFonts w:ascii="Century Gothic" w:hAnsi="Century Gothic"/>
        <w:b/>
        <w:caps/>
        <w:noProof/>
        <w:color w:val="FF0000"/>
        <w:position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77A71486" wp14:editId="5FCB4F70">
          <wp:simplePos x="0" y="0"/>
          <wp:positionH relativeFrom="column">
            <wp:posOffset>-45085</wp:posOffset>
          </wp:positionH>
          <wp:positionV relativeFrom="paragraph">
            <wp:posOffset>137795</wp:posOffset>
          </wp:positionV>
          <wp:extent cx="1412875" cy="819150"/>
          <wp:effectExtent l="0" t="0" r="0" b="0"/>
          <wp:wrapThrough wrapText="bothSides">
            <wp:wrapPolygon edited="0">
              <wp:start x="0" y="0"/>
              <wp:lineTo x="0" y="21098"/>
              <wp:lineTo x="21260" y="21098"/>
              <wp:lineTo x="21260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GU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4B6" w:rsidRDefault="00A904B6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A904B6" w:rsidRPr="009A663D" w:rsidRDefault="00A904B6" w:rsidP="0076308B">
    <w:pPr>
      <w:pStyle w:val="Titre2"/>
      <w:framePr w:hSpace="0" w:wrap="auto" w:vAnchor="margin" w:hAnchor="text" w:yAlign="inline"/>
      <w:ind w:left="7080" w:firstLine="433"/>
    </w:pPr>
    <w:r w:rsidRPr="009A663D">
      <w:t xml:space="preserve">FacultÉ </w:t>
    </w:r>
  </w:p>
  <w:p w:rsidR="00A904B6" w:rsidRPr="007B7DCA" w:rsidRDefault="00A904B6" w:rsidP="0076308B">
    <w:pPr>
      <w:pStyle w:val="Paragraphestandard"/>
      <w:ind w:left="6805" w:firstLine="708"/>
      <w:rPr>
        <w:rFonts w:ascii="Century Gothic" w:hAnsi="Century Gothic" w:cs="GothamLight"/>
        <w:caps/>
        <w:color w:val="3D9DB7"/>
        <w:spacing w:val="-12"/>
      </w:rPr>
    </w:pPr>
    <w:r w:rsidRPr="007B7DCA">
      <w:rPr>
        <w:rFonts w:ascii="Century Gothic" w:hAnsi="Century Gothic"/>
        <w:color w:val="3D9DB7"/>
      </w:rPr>
      <w:t xml:space="preserve">DES </w:t>
    </w:r>
    <w:r w:rsidRPr="007B7DCA">
      <w:rPr>
        <w:rFonts w:ascii="Century Gothic" w:hAnsi="Century Gothic" w:cs="GothamBlack"/>
        <w:b/>
        <w:color w:val="3D9DB7"/>
      </w:rPr>
      <w:t>LANGUES</w:t>
    </w:r>
  </w:p>
  <w:p w:rsidR="00A904B6" w:rsidRPr="007A5FE5" w:rsidRDefault="00A904B6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3BC1"/>
    <w:multiLevelType w:val="hybridMultilevel"/>
    <w:tmpl w:val="4B5A4A38"/>
    <w:lvl w:ilvl="0" w:tplc="040C000B">
      <w:start w:val="1"/>
      <w:numFmt w:val="bullet"/>
      <w:lvlText w:val="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16D23E02"/>
    <w:multiLevelType w:val="singleLevel"/>
    <w:tmpl w:val="15A48B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7B31FC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DF107C"/>
    <w:multiLevelType w:val="hybridMultilevel"/>
    <w:tmpl w:val="47C4B21A"/>
    <w:lvl w:ilvl="0" w:tplc="040C000B">
      <w:start w:val="1"/>
      <w:numFmt w:val="bullet"/>
      <w:lvlText w:val="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30AE4FA9"/>
    <w:multiLevelType w:val="hybridMultilevel"/>
    <w:tmpl w:val="BF5A7F60"/>
    <w:lvl w:ilvl="0" w:tplc="040C000B">
      <w:start w:val="1"/>
      <w:numFmt w:val="bullet"/>
      <w:lvlText w:val="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381125A1"/>
    <w:multiLevelType w:val="hybridMultilevel"/>
    <w:tmpl w:val="8F622118"/>
    <w:lvl w:ilvl="0" w:tplc="7D00F55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F319E"/>
    <w:multiLevelType w:val="hybridMultilevel"/>
    <w:tmpl w:val="7FE2944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06F"/>
    <w:multiLevelType w:val="hybridMultilevel"/>
    <w:tmpl w:val="40AA0FD4"/>
    <w:lvl w:ilvl="0" w:tplc="9A068232">
      <w:start w:val="3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BA4723B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E83118C"/>
    <w:multiLevelType w:val="hybridMultilevel"/>
    <w:tmpl w:val="C1F8C0EE"/>
    <w:lvl w:ilvl="0" w:tplc="040C000B">
      <w:start w:val="1"/>
      <w:numFmt w:val="bullet"/>
      <w:lvlText w:val="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64D050F1"/>
    <w:multiLevelType w:val="hybridMultilevel"/>
    <w:tmpl w:val="42066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F7DFF"/>
    <w:multiLevelType w:val="hybridMultilevel"/>
    <w:tmpl w:val="CA1E893C"/>
    <w:lvl w:ilvl="0" w:tplc="040C000B">
      <w:start w:val="1"/>
      <w:numFmt w:val="bullet"/>
      <w:lvlText w:val="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E3"/>
    <w:rsid w:val="00004817"/>
    <w:rsid w:val="0001569A"/>
    <w:rsid w:val="00023F5A"/>
    <w:rsid w:val="00044680"/>
    <w:rsid w:val="000517DE"/>
    <w:rsid w:val="00052344"/>
    <w:rsid w:val="00056EE3"/>
    <w:rsid w:val="00073769"/>
    <w:rsid w:val="000A709E"/>
    <w:rsid w:val="000B2E8F"/>
    <w:rsid w:val="000C26E8"/>
    <w:rsid w:val="001326CC"/>
    <w:rsid w:val="00132FEE"/>
    <w:rsid w:val="001375E3"/>
    <w:rsid w:val="001513CB"/>
    <w:rsid w:val="0015377B"/>
    <w:rsid w:val="001712B6"/>
    <w:rsid w:val="00173A9F"/>
    <w:rsid w:val="001975C0"/>
    <w:rsid w:val="001A4C40"/>
    <w:rsid w:val="001A5DAE"/>
    <w:rsid w:val="001C568A"/>
    <w:rsid w:val="001F1829"/>
    <w:rsid w:val="001F1F78"/>
    <w:rsid w:val="001F644F"/>
    <w:rsid w:val="00220C62"/>
    <w:rsid w:val="00223E76"/>
    <w:rsid w:val="00233F95"/>
    <w:rsid w:val="00235A5A"/>
    <w:rsid w:val="00256CA7"/>
    <w:rsid w:val="0028361D"/>
    <w:rsid w:val="002B67CC"/>
    <w:rsid w:val="00306BF8"/>
    <w:rsid w:val="00315111"/>
    <w:rsid w:val="00320AFB"/>
    <w:rsid w:val="00321500"/>
    <w:rsid w:val="003437E3"/>
    <w:rsid w:val="00343DC9"/>
    <w:rsid w:val="00363F7F"/>
    <w:rsid w:val="003956E5"/>
    <w:rsid w:val="003B75C9"/>
    <w:rsid w:val="003B78F9"/>
    <w:rsid w:val="003C2A5D"/>
    <w:rsid w:val="003C3D79"/>
    <w:rsid w:val="003C6C9E"/>
    <w:rsid w:val="003E355B"/>
    <w:rsid w:val="003E7C2F"/>
    <w:rsid w:val="003F758A"/>
    <w:rsid w:val="00407AA9"/>
    <w:rsid w:val="00423D92"/>
    <w:rsid w:val="0043439C"/>
    <w:rsid w:val="004543AA"/>
    <w:rsid w:val="00454A25"/>
    <w:rsid w:val="00455007"/>
    <w:rsid w:val="0047787D"/>
    <w:rsid w:val="00477C12"/>
    <w:rsid w:val="00492F39"/>
    <w:rsid w:val="004B2F3A"/>
    <w:rsid w:val="004D6E63"/>
    <w:rsid w:val="004D6E99"/>
    <w:rsid w:val="004F60A0"/>
    <w:rsid w:val="00502A01"/>
    <w:rsid w:val="00505A17"/>
    <w:rsid w:val="00531B69"/>
    <w:rsid w:val="005408BD"/>
    <w:rsid w:val="005704B6"/>
    <w:rsid w:val="005717B5"/>
    <w:rsid w:val="0058539B"/>
    <w:rsid w:val="00586BA2"/>
    <w:rsid w:val="00591E9B"/>
    <w:rsid w:val="005932FE"/>
    <w:rsid w:val="005B39FB"/>
    <w:rsid w:val="005C18D0"/>
    <w:rsid w:val="005C4E00"/>
    <w:rsid w:val="005C73C5"/>
    <w:rsid w:val="005C7F31"/>
    <w:rsid w:val="005D6C78"/>
    <w:rsid w:val="005F0A90"/>
    <w:rsid w:val="0060611A"/>
    <w:rsid w:val="00623BF7"/>
    <w:rsid w:val="00630D5E"/>
    <w:rsid w:val="00635BFA"/>
    <w:rsid w:val="006435D0"/>
    <w:rsid w:val="006518F3"/>
    <w:rsid w:val="00655B58"/>
    <w:rsid w:val="00661435"/>
    <w:rsid w:val="006643B0"/>
    <w:rsid w:val="0066592A"/>
    <w:rsid w:val="006744E2"/>
    <w:rsid w:val="0069200D"/>
    <w:rsid w:val="00695429"/>
    <w:rsid w:val="006A69DF"/>
    <w:rsid w:val="00720FCD"/>
    <w:rsid w:val="00725A5C"/>
    <w:rsid w:val="00727CFE"/>
    <w:rsid w:val="00744D71"/>
    <w:rsid w:val="00747782"/>
    <w:rsid w:val="0075674E"/>
    <w:rsid w:val="00762E63"/>
    <w:rsid w:val="0076308B"/>
    <w:rsid w:val="00763484"/>
    <w:rsid w:val="00797774"/>
    <w:rsid w:val="007977EB"/>
    <w:rsid w:val="007A5FE5"/>
    <w:rsid w:val="007B7DCA"/>
    <w:rsid w:val="007E145F"/>
    <w:rsid w:val="0083088F"/>
    <w:rsid w:val="00835122"/>
    <w:rsid w:val="008449F1"/>
    <w:rsid w:val="008503CF"/>
    <w:rsid w:val="00876E97"/>
    <w:rsid w:val="0088579E"/>
    <w:rsid w:val="008B498B"/>
    <w:rsid w:val="008B6CEE"/>
    <w:rsid w:val="008D0AAA"/>
    <w:rsid w:val="008D1729"/>
    <w:rsid w:val="008F58DE"/>
    <w:rsid w:val="008F5AA6"/>
    <w:rsid w:val="00902732"/>
    <w:rsid w:val="00906303"/>
    <w:rsid w:val="00911038"/>
    <w:rsid w:val="00913E39"/>
    <w:rsid w:val="009204FD"/>
    <w:rsid w:val="0092315D"/>
    <w:rsid w:val="00937F52"/>
    <w:rsid w:val="00984B3D"/>
    <w:rsid w:val="00992907"/>
    <w:rsid w:val="009A152C"/>
    <w:rsid w:val="009A528E"/>
    <w:rsid w:val="009A663D"/>
    <w:rsid w:val="009A76B0"/>
    <w:rsid w:val="009B5D69"/>
    <w:rsid w:val="009F1A6D"/>
    <w:rsid w:val="009F2A88"/>
    <w:rsid w:val="009F4059"/>
    <w:rsid w:val="00A473B1"/>
    <w:rsid w:val="00A51273"/>
    <w:rsid w:val="00A557A8"/>
    <w:rsid w:val="00A60AC7"/>
    <w:rsid w:val="00A62873"/>
    <w:rsid w:val="00A70587"/>
    <w:rsid w:val="00A81FC4"/>
    <w:rsid w:val="00A84A0E"/>
    <w:rsid w:val="00A904B6"/>
    <w:rsid w:val="00AA0AD2"/>
    <w:rsid w:val="00AC3D55"/>
    <w:rsid w:val="00AC6C9F"/>
    <w:rsid w:val="00AE0772"/>
    <w:rsid w:val="00B13395"/>
    <w:rsid w:val="00B245DE"/>
    <w:rsid w:val="00B37DF5"/>
    <w:rsid w:val="00B46A2E"/>
    <w:rsid w:val="00BA583E"/>
    <w:rsid w:val="00BC2C7A"/>
    <w:rsid w:val="00BD1BC4"/>
    <w:rsid w:val="00BF0BB1"/>
    <w:rsid w:val="00BF0D99"/>
    <w:rsid w:val="00C0469C"/>
    <w:rsid w:val="00C407C2"/>
    <w:rsid w:val="00C43E93"/>
    <w:rsid w:val="00C613CA"/>
    <w:rsid w:val="00C61D38"/>
    <w:rsid w:val="00CA6BB4"/>
    <w:rsid w:val="00CA72CC"/>
    <w:rsid w:val="00CB54BA"/>
    <w:rsid w:val="00CB67A2"/>
    <w:rsid w:val="00CC6C45"/>
    <w:rsid w:val="00CD3B30"/>
    <w:rsid w:val="00CD411E"/>
    <w:rsid w:val="00CE61CB"/>
    <w:rsid w:val="00D013ED"/>
    <w:rsid w:val="00D01FE8"/>
    <w:rsid w:val="00D07F65"/>
    <w:rsid w:val="00D11D02"/>
    <w:rsid w:val="00D14549"/>
    <w:rsid w:val="00D2485F"/>
    <w:rsid w:val="00D41C8F"/>
    <w:rsid w:val="00D5303D"/>
    <w:rsid w:val="00D67DFB"/>
    <w:rsid w:val="00D71DEB"/>
    <w:rsid w:val="00D774F2"/>
    <w:rsid w:val="00D858CF"/>
    <w:rsid w:val="00D9518D"/>
    <w:rsid w:val="00D97EBB"/>
    <w:rsid w:val="00DA74CB"/>
    <w:rsid w:val="00E10D2D"/>
    <w:rsid w:val="00E112A2"/>
    <w:rsid w:val="00E1509C"/>
    <w:rsid w:val="00E339FB"/>
    <w:rsid w:val="00E67FAD"/>
    <w:rsid w:val="00F07417"/>
    <w:rsid w:val="00F10A01"/>
    <w:rsid w:val="00F670DE"/>
    <w:rsid w:val="00F71C09"/>
    <w:rsid w:val="00FE4FD2"/>
    <w:rsid w:val="00FE6F94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5B917B"/>
  <w15:docId w15:val="{7D66734E-3901-40D3-85B4-8C7FE30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9A663D"/>
    <w:pPr>
      <w:framePr w:hSpace="141" w:wrap="around" w:vAnchor="page" w:hAnchor="margin" w:y="2356"/>
      <w:ind w:right="-13"/>
      <w:outlineLvl w:val="1"/>
    </w:pPr>
    <w:rPr>
      <w:rFonts w:cs="GothamLight"/>
      <w:caps/>
      <w:color w:val="3A9DB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9A663D"/>
    <w:rPr>
      <w:rFonts w:ascii="Century Gothic" w:hAnsi="Century Gothic" w:cs="GothamLight"/>
      <w:caps/>
      <w:color w:val="3A9DB8"/>
      <w:sz w:val="24"/>
      <w:szCs w:val="24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7977EB"/>
  </w:style>
  <w:style w:type="table" w:customStyle="1" w:styleId="Grilledutableau1">
    <w:name w:val="Grille du tableau1"/>
    <w:basedOn w:val="TableauNormal"/>
    <w:next w:val="Grilledutableau"/>
    <w:rsid w:val="007977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nesDantheny">
    <w:name w:val="Agnes Dantheny"/>
    <w:semiHidden/>
    <w:rsid w:val="007977EB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98C2-4573-4484-A6DD-9ED32BA8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Gerland</dc:creator>
  <cp:lastModifiedBy>GOUDET Martine</cp:lastModifiedBy>
  <cp:revision>4</cp:revision>
  <cp:lastPrinted>2015-02-25T15:17:00Z</cp:lastPrinted>
  <dcterms:created xsi:type="dcterms:W3CDTF">2021-06-10T06:49:00Z</dcterms:created>
  <dcterms:modified xsi:type="dcterms:W3CDTF">2021-09-29T09:46:00Z</dcterms:modified>
</cp:coreProperties>
</file>